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AF3" w:rsidRDefault="00141AF3">
      <w:pPr>
        <w:rPr>
          <w:sz w:val="20"/>
          <w:szCs w:val="20"/>
        </w:rPr>
      </w:pPr>
      <w:bookmarkStart w:id="0" w:name="_GoBack"/>
      <w:bookmarkEnd w:id="0"/>
    </w:p>
    <w:p w:rsidR="00141AF3" w:rsidRDefault="00141AF3">
      <w:pPr>
        <w:rPr>
          <w:b/>
          <w:sz w:val="24"/>
          <w:szCs w:val="20"/>
          <w:u w:val="single"/>
        </w:rPr>
      </w:pPr>
      <w:r w:rsidRPr="00141AF3">
        <w:rPr>
          <w:b/>
          <w:noProof/>
          <w:sz w:val="36"/>
          <w:szCs w:val="28"/>
          <w:u w:val="single"/>
          <w:lang w:eastAsia="en-GB"/>
        </w:rPr>
        <mc:AlternateContent>
          <mc:Choice Requires="wps">
            <w:drawing>
              <wp:anchor distT="0" distB="0" distL="114300" distR="114300" simplePos="0" relativeHeight="251664384" behindDoc="0" locked="0" layoutInCell="1" allowOverlap="1" wp14:anchorId="3AB7AD61" wp14:editId="33832E71">
                <wp:simplePos x="0" y="0"/>
                <wp:positionH relativeFrom="column">
                  <wp:posOffset>1838960</wp:posOffset>
                </wp:positionH>
                <wp:positionV relativeFrom="paragraph">
                  <wp:posOffset>-659174</wp:posOffset>
                </wp:positionV>
                <wp:extent cx="4422420" cy="797442"/>
                <wp:effectExtent l="0" t="0" r="16510" b="22225"/>
                <wp:wrapNone/>
                <wp:docPr id="7" name="Text Box 7"/>
                <wp:cNvGraphicFramePr/>
                <a:graphic xmlns:a="http://schemas.openxmlformats.org/drawingml/2006/main">
                  <a:graphicData uri="http://schemas.microsoft.com/office/word/2010/wordprocessingShape">
                    <wps:wsp>
                      <wps:cNvSpPr txBox="1"/>
                      <wps:spPr>
                        <a:xfrm>
                          <a:off x="0" y="0"/>
                          <a:ext cx="4422420" cy="7974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1AF3" w:rsidRDefault="00141AF3" w:rsidP="00141AF3">
                            <w:pPr>
                              <w:spacing w:after="0"/>
                            </w:pPr>
                            <w:r>
                              <w:t xml:space="preserve">For the purposes of data collection, please can you provide a few </w:t>
                            </w:r>
                            <w:proofErr w:type="gramStart"/>
                            <w:r>
                              <w:t>details:</w:t>
                            </w:r>
                            <w:proofErr w:type="gramEnd"/>
                          </w:p>
                          <w:p w:rsidR="00141AF3" w:rsidRDefault="00141AF3" w:rsidP="00141AF3">
                            <w:pPr>
                              <w:spacing w:after="0"/>
                            </w:pPr>
                            <w:r w:rsidRPr="009E34D7">
                              <w:rPr>
                                <w:b/>
                              </w:rPr>
                              <w:t>POST CODE</w:t>
                            </w:r>
                            <w:r>
                              <w:t xml:space="preserve">: </w:t>
                            </w:r>
                            <w:r w:rsidRPr="007B100D">
                              <w:rPr>
                                <w:b/>
                                <w:sz w:val="24"/>
                              </w:rPr>
                              <w:t>DN10 5</w:t>
                            </w:r>
                            <w:r>
                              <w:t xml:space="preserve">………………… </w:t>
                            </w:r>
                            <w:r>
                              <w:tab/>
                            </w:r>
                            <w:r>
                              <w:tab/>
                            </w:r>
                            <w:r>
                              <w:tab/>
                            </w:r>
                            <w:r>
                              <w:tab/>
                            </w:r>
                            <w:r>
                              <w:tab/>
                            </w:r>
                          </w:p>
                          <w:p w:rsidR="00141AF3" w:rsidRDefault="00141AF3" w:rsidP="00141AF3">
                            <w:pPr>
                              <w:spacing w:after="0"/>
                            </w:pPr>
                            <w:r w:rsidRPr="009E34D7">
                              <w:rPr>
                                <w:b/>
                              </w:rPr>
                              <w:t>HOUSE NUMBER:</w:t>
                            </w:r>
                            <w:r>
                              <w:t xml:space="preserve"> (optional</w:t>
                            </w:r>
                            <w:proofErr w:type="gramStart"/>
                            <w:r>
                              <w:t>)  …</w:t>
                            </w:r>
                            <w:proofErr w:type="gramEnd"/>
                            <w:r>
                              <w:t>………………………………..</w:t>
                            </w:r>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44.8pt;margin-top:-51.9pt;width:348.2pt;height:6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" fillcolor="white [3201]" strokeweight=".5pt">
                <v:textbox>
                  <w:txbxContent>
                    <w:p w:rsidR="00141AF3" w:rsidRDefault="00141AF3" w:rsidP="00141AF3">
                      <w:pPr>
                        <w:spacing w:after="0"/>
                      </w:pPr>
                      <w:r>
                        <w:t xml:space="preserve">For the purposes of data collection, please can you provide a few </w:t>
                      </w:r>
                      <w:proofErr w:type="gramStart"/>
                      <w:r>
                        <w:t>details:</w:t>
                      </w:r>
                      <w:proofErr w:type="gramEnd"/>
                    </w:p>
                    <w:p w:rsidR="00141AF3" w:rsidRDefault="00141AF3" w:rsidP="00141AF3">
                      <w:pPr>
                        <w:spacing w:after="0"/>
                      </w:pPr>
                      <w:r w:rsidRPr="009E34D7">
                        <w:rPr>
                          <w:b/>
                        </w:rPr>
                        <w:t>POST CODE</w:t>
                      </w:r>
                      <w:r>
                        <w:t xml:space="preserve">: </w:t>
                      </w:r>
                      <w:r w:rsidRPr="007B100D">
                        <w:rPr>
                          <w:b/>
                          <w:sz w:val="24"/>
                        </w:rPr>
                        <w:t>DN10 5</w:t>
                      </w:r>
                      <w:r>
                        <w:t xml:space="preserve">………………… </w:t>
                      </w:r>
                      <w:r>
                        <w:tab/>
                      </w:r>
                      <w:r>
                        <w:tab/>
                      </w:r>
                      <w:r>
                        <w:tab/>
                      </w:r>
                      <w:r>
                        <w:tab/>
                      </w:r>
                      <w:r>
                        <w:tab/>
                      </w:r>
                    </w:p>
                    <w:p w:rsidR="00141AF3" w:rsidRDefault="00141AF3" w:rsidP="00141AF3">
                      <w:pPr>
                        <w:spacing w:after="0"/>
                      </w:pPr>
                      <w:r w:rsidRPr="009E34D7">
                        <w:rPr>
                          <w:b/>
                        </w:rPr>
                        <w:t>HOUSE NUMBER:</w:t>
                      </w:r>
                      <w:r>
                        <w:t xml:space="preserve"> (optional</w:t>
                      </w:r>
                      <w:proofErr w:type="gramStart"/>
                      <w:r>
                        <w:t>)  …</w:t>
                      </w:r>
                      <w:proofErr w:type="gramEnd"/>
                      <w:r>
                        <w:t>………………………</w:t>
                      </w:r>
                      <w:r>
                        <w:t>………..</w:t>
                      </w:r>
                      <w:r>
                        <w:tab/>
                      </w:r>
                      <w:r>
                        <w:tab/>
                      </w:r>
                      <w:r>
                        <w:tab/>
                      </w:r>
                    </w:p>
                  </w:txbxContent>
                </v:textbox>
              </v:shape>
            </w:pict>
          </mc:Fallback>
        </mc:AlternateContent>
      </w:r>
      <w:r w:rsidRPr="00141AF3">
        <w:rPr>
          <w:b/>
          <w:sz w:val="24"/>
          <w:szCs w:val="20"/>
          <w:u w:val="single"/>
        </w:rPr>
        <w:t>Housing developments</w:t>
      </w:r>
    </w:p>
    <w:p w:rsidR="00141AF3" w:rsidRDefault="00141AF3">
      <w:pPr>
        <w:rPr>
          <w:b/>
          <w:sz w:val="24"/>
          <w:szCs w:val="20"/>
          <w:u w:val="single"/>
        </w:rPr>
      </w:pPr>
    </w:p>
    <w:p w:rsidR="00141AF3" w:rsidRPr="00D51D33" w:rsidRDefault="00141AF3" w:rsidP="00141AF3">
      <w:pPr>
        <w:ind w:right="-187"/>
        <w:jc w:val="both"/>
        <w:rPr>
          <w:sz w:val="24"/>
          <w:szCs w:val="24"/>
        </w:rPr>
      </w:pPr>
      <w:r w:rsidRPr="00D51D33">
        <w:rPr>
          <w:sz w:val="24"/>
          <w:szCs w:val="24"/>
        </w:rPr>
        <w:t xml:space="preserve">The Neighbourhood Plan group have been advised by Bassetlaw District Council to allocate current view from BDC is that there will be a cap of how much new development could take initially set at 20%. This would mean around allocating land for around 30 houses per </w:t>
      </w:r>
    </w:p>
    <w:p w:rsidR="00141AF3" w:rsidRPr="00D51D33" w:rsidRDefault="00141AF3" w:rsidP="00141AF3">
      <w:pPr>
        <w:ind w:right="-187"/>
        <w:jc w:val="both"/>
        <w:rPr>
          <w:sz w:val="24"/>
          <w:szCs w:val="24"/>
        </w:rPr>
      </w:pPr>
      <w:r w:rsidRPr="00D51D33">
        <w:rPr>
          <w:sz w:val="24"/>
          <w:szCs w:val="24"/>
        </w:rPr>
        <w:t xml:space="preserve">We welcome your views on what sites you would prefer to see development on and an (please consider how the target of 30 houses for each </w:t>
      </w:r>
      <w:r>
        <w:rPr>
          <w:sz w:val="24"/>
          <w:szCs w:val="24"/>
        </w:rPr>
        <w:t>settlement</w:t>
      </w:r>
      <w:r w:rsidRPr="00D51D33">
        <w:rPr>
          <w:sz w:val="24"/>
          <w:szCs w:val="24"/>
        </w:rPr>
        <w:t xml:space="preserve"> could be achieved). </w:t>
      </w:r>
      <w:proofErr w:type="gramStart"/>
      <w:r w:rsidRPr="00D51D33">
        <w:rPr>
          <w:sz w:val="24"/>
          <w:szCs w:val="24"/>
        </w:rPr>
        <w:t>An</w:t>
      </w:r>
      <w:proofErr w:type="gramEnd"/>
      <w:r w:rsidRPr="00D51D33">
        <w:rPr>
          <w:sz w:val="24"/>
          <w:szCs w:val="24"/>
        </w:rPr>
        <w:t xml:space="preserve"> based on a low density development (large houses with large gardens or spacious bungalow small gardens)</w:t>
      </w:r>
    </w:p>
    <w:p w:rsidR="00B36915" w:rsidRDefault="00B36915">
      <w:pPr>
        <w:rPr>
          <w:b/>
          <w:sz w:val="20"/>
          <w:szCs w:val="20"/>
          <w:u w:val="single"/>
        </w:rPr>
      </w:pPr>
      <w:r w:rsidRPr="00D51D33">
        <w:rPr>
          <w:b/>
          <w:sz w:val="28"/>
          <w:szCs w:val="28"/>
          <w:u w:val="single"/>
        </w:rPr>
        <w:t>Mattersey (</w:t>
      </w:r>
      <w:r>
        <w:rPr>
          <w:b/>
          <w:sz w:val="28"/>
          <w:szCs w:val="28"/>
          <w:u w:val="single"/>
        </w:rPr>
        <w:t>orange</w:t>
      </w:r>
      <w:r w:rsidRPr="00D51D33">
        <w:rPr>
          <w:b/>
          <w:sz w:val="28"/>
          <w:szCs w:val="28"/>
          <w:u w:val="single"/>
        </w:rPr>
        <w:t xml:space="preserve"> sites on the map)</w:t>
      </w:r>
      <w:r w:rsidRPr="00D51D33">
        <w:rPr>
          <w:b/>
          <w:sz w:val="28"/>
          <w:szCs w:val="28"/>
        </w:rPr>
        <w:tab/>
      </w:r>
      <w:r w:rsidRPr="00D51D33">
        <w:rPr>
          <w:b/>
          <w:sz w:val="28"/>
          <w:szCs w:val="28"/>
        </w:rPr>
        <w:tab/>
      </w:r>
    </w:p>
    <w:tbl>
      <w:tblPr>
        <w:tblStyle w:val="TableGrid"/>
        <w:tblW w:w="9322" w:type="dxa"/>
        <w:tblLayout w:type="fixed"/>
        <w:tblLook w:val="04A0" w:firstRow="1" w:lastRow="0" w:firstColumn="1" w:lastColumn="0" w:noHBand="0" w:noVBand="1"/>
      </w:tblPr>
      <w:tblGrid>
        <w:gridCol w:w="1242"/>
        <w:gridCol w:w="2552"/>
        <w:gridCol w:w="1133"/>
        <w:gridCol w:w="1985"/>
        <w:gridCol w:w="2410"/>
      </w:tblGrid>
      <w:tr w:rsidR="00B36915" w:rsidRPr="001F2AEA" w:rsidTr="001D74F8">
        <w:tc>
          <w:tcPr>
            <w:tcW w:w="1242" w:type="dxa"/>
            <w:vMerge w:val="restart"/>
          </w:tcPr>
          <w:p w:rsidR="00B36915" w:rsidRPr="001F2AEA" w:rsidRDefault="00B36915" w:rsidP="00F82D78">
            <w:pPr>
              <w:jc w:val="center"/>
              <w:rPr>
                <w:sz w:val="24"/>
                <w:szCs w:val="24"/>
              </w:rPr>
            </w:pPr>
            <w:r w:rsidRPr="001F2AEA">
              <w:rPr>
                <w:sz w:val="24"/>
                <w:szCs w:val="24"/>
              </w:rPr>
              <w:t>Site reference</w:t>
            </w:r>
          </w:p>
        </w:tc>
        <w:tc>
          <w:tcPr>
            <w:tcW w:w="2552" w:type="dxa"/>
            <w:vMerge w:val="restart"/>
          </w:tcPr>
          <w:p w:rsidR="00B36915" w:rsidRPr="001F2AEA" w:rsidRDefault="00B36915" w:rsidP="00F82D78">
            <w:pPr>
              <w:jc w:val="center"/>
              <w:rPr>
                <w:sz w:val="24"/>
                <w:szCs w:val="24"/>
              </w:rPr>
            </w:pPr>
            <w:r w:rsidRPr="001F2AEA">
              <w:rPr>
                <w:sz w:val="24"/>
                <w:szCs w:val="24"/>
              </w:rPr>
              <w:t>Site capacity</w:t>
            </w:r>
            <w:r>
              <w:rPr>
                <w:sz w:val="24"/>
                <w:szCs w:val="24"/>
              </w:rPr>
              <w:t xml:space="preserve"> based on high density development over the whole site (site area)</w:t>
            </w:r>
          </w:p>
        </w:tc>
        <w:tc>
          <w:tcPr>
            <w:tcW w:w="3118" w:type="dxa"/>
            <w:gridSpan w:val="2"/>
          </w:tcPr>
          <w:p w:rsidR="00B36915" w:rsidRPr="001F2AEA" w:rsidRDefault="00B36915" w:rsidP="00F82D78">
            <w:pPr>
              <w:jc w:val="center"/>
              <w:rPr>
                <w:sz w:val="24"/>
                <w:szCs w:val="24"/>
              </w:rPr>
            </w:pPr>
            <w:r>
              <w:rPr>
                <w:sz w:val="24"/>
                <w:szCs w:val="24"/>
              </w:rPr>
              <w:t>Are you supportive of housing development on this site? If no, please write “0”. If yes, please state:</w:t>
            </w:r>
          </w:p>
        </w:tc>
        <w:tc>
          <w:tcPr>
            <w:tcW w:w="2410" w:type="dxa"/>
            <w:vMerge w:val="restart"/>
          </w:tcPr>
          <w:p w:rsidR="00B36915" w:rsidRPr="001F2AEA" w:rsidRDefault="00B36915" w:rsidP="00F82D78">
            <w:pPr>
              <w:jc w:val="center"/>
              <w:rPr>
                <w:sz w:val="24"/>
                <w:szCs w:val="24"/>
              </w:rPr>
            </w:pPr>
            <w:r w:rsidRPr="001F2AEA">
              <w:rPr>
                <w:sz w:val="24"/>
                <w:szCs w:val="24"/>
              </w:rPr>
              <w:t>Would you like to make any more comments</w:t>
            </w:r>
            <w:r>
              <w:rPr>
                <w:sz w:val="24"/>
                <w:szCs w:val="24"/>
              </w:rPr>
              <w:t xml:space="preserve"> relating to this site (extra sheets are available to provide additional comments per site)</w:t>
            </w:r>
          </w:p>
        </w:tc>
      </w:tr>
      <w:tr w:rsidR="00B36915" w:rsidRPr="001F2AEA" w:rsidTr="001D74F8">
        <w:tc>
          <w:tcPr>
            <w:tcW w:w="1242" w:type="dxa"/>
            <w:vMerge/>
          </w:tcPr>
          <w:p w:rsidR="00B36915" w:rsidRPr="001F2AEA" w:rsidRDefault="00B36915" w:rsidP="00F82D78">
            <w:pPr>
              <w:jc w:val="center"/>
              <w:rPr>
                <w:sz w:val="24"/>
                <w:szCs w:val="24"/>
              </w:rPr>
            </w:pPr>
          </w:p>
        </w:tc>
        <w:tc>
          <w:tcPr>
            <w:tcW w:w="2552" w:type="dxa"/>
            <w:vMerge/>
          </w:tcPr>
          <w:p w:rsidR="00B36915" w:rsidRPr="001F2AEA" w:rsidRDefault="00B36915" w:rsidP="00F82D78">
            <w:pPr>
              <w:jc w:val="center"/>
              <w:rPr>
                <w:sz w:val="24"/>
                <w:szCs w:val="24"/>
              </w:rPr>
            </w:pPr>
          </w:p>
        </w:tc>
        <w:tc>
          <w:tcPr>
            <w:tcW w:w="1133" w:type="dxa"/>
          </w:tcPr>
          <w:p w:rsidR="00B36915" w:rsidRPr="001F2AEA" w:rsidRDefault="00B36915" w:rsidP="00F82D78">
            <w:pPr>
              <w:jc w:val="center"/>
              <w:rPr>
                <w:sz w:val="24"/>
                <w:szCs w:val="24"/>
              </w:rPr>
            </w:pPr>
            <w:r>
              <w:rPr>
                <w:sz w:val="24"/>
                <w:szCs w:val="24"/>
              </w:rPr>
              <w:t>How many houses?</w:t>
            </w:r>
          </w:p>
        </w:tc>
        <w:tc>
          <w:tcPr>
            <w:tcW w:w="1985" w:type="dxa"/>
          </w:tcPr>
          <w:p w:rsidR="00B36915" w:rsidRPr="001F2AEA" w:rsidRDefault="00B36915" w:rsidP="00F82D78">
            <w:pPr>
              <w:jc w:val="center"/>
              <w:rPr>
                <w:sz w:val="24"/>
                <w:szCs w:val="24"/>
              </w:rPr>
            </w:pPr>
            <w:r>
              <w:rPr>
                <w:sz w:val="24"/>
                <w:szCs w:val="24"/>
              </w:rPr>
              <w:t>What type of housing you would like?</w:t>
            </w:r>
          </w:p>
        </w:tc>
        <w:tc>
          <w:tcPr>
            <w:tcW w:w="2410" w:type="dxa"/>
            <w:vMerge/>
          </w:tcPr>
          <w:p w:rsidR="00B36915" w:rsidRPr="001F2AEA" w:rsidRDefault="00B36915" w:rsidP="00F82D78">
            <w:pPr>
              <w:jc w:val="center"/>
              <w:rPr>
                <w:sz w:val="24"/>
                <w:szCs w:val="24"/>
              </w:rPr>
            </w:pPr>
          </w:p>
        </w:tc>
      </w:tr>
      <w:tr w:rsidR="00B36915" w:rsidRPr="001F2AEA" w:rsidTr="001D74F8">
        <w:trPr>
          <w:trHeight w:val="704"/>
        </w:trPr>
        <w:tc>
          <w:tcPr>
            <w:tcW w:w="1242" w:type="dxa"/>
            <w:vAlign w:val="center"/>
          </w:tcPr>
          <w:p w:rsidR="00B36915" w:rsidRPr="001F2AEA" w:rsidRDefault="00B36915" w:rsidP="00F82D78">
            <w:pPr>
              <w:jc w:val="center"/>
              <w:rPr>
                <w:sz w:val="24"/>
                <w:szCs w:val="24"/>
              </w:rPr>
            </w:pPr>
            <w:r>
              <w:rPr>
                <w:sz w:val="24"/>
                <w:szCs w:val="24"/>
              </w:rPr>
              <w:t>BDC02 *</w:t>
            </w:r>
          </w:p>
        </w:tc>
        <w:tc>
          <w:tcPr>
            <w:tcW w:w="2552" w:type="dxa"/>
            <w:vAlign w:val="center"/>
          </w:tcPr>
          <w:p w:rsidR="00B36915" w:rsidRDefault="00B36915" w:rsidP="00F82D78">
            <w:pPr>
              <w:jc w:val="center"/>
              <w:rPr>
                <w:sz w:val="24"/>
                <w:szCs w:val="24"/>
              </w:rPr>
            </w:pPr>
            <w:r>
              <w:rPr>
                <w:sz w:val="24"/>
                <w:szCs w:val="24"/>
              </w:rPr>
              <w:t>Up to 6 houses</w:t>
            </w:r>
          </w:p>
          <w:p w:rsidR="00B36915" w:rsidRPr="001F2AEA" w:rsidRDefault="00B36915" w:rsidP="00F82D78">
            <w:pPr>
              <w:jc w:val="center"/>
              <w:rPr>
                <w:sz w:val="24"/>
                <w:szCs w:val="24"/>
              </w:rPr>
            </w:pPr>
            <w:r>
              <w:rPr>
                <w:sz w:val="24"/>
                <w:szCs w:val="24"/>
              </w:rPr>
              <w:t>(0.32ha)</w:t>
            </w:r>
          </w:p>
        </w:tc>
        <w:tc>
          <w:tcPr>
            <w:tcW w:w="1133" w:type="dxa"/>
          </w:tcPr>
          <w:p w:rsidR="00B36915" w:rsidRPr="001F2AEA" w:rsidRDefault="00B36915" w:rsidP="00F82D78">
            <w:pPr>
              <w:jc w:val="both"/>
              <w:rPr>
                <w:sz w:val="24"/>
                <w:szCs w:val="24"/>
              </w:rPr>
            </w:pPr>
          </w:p>
        </w:tc>
        <w:tc>
          <w:tcPr>
            <w:tcW w:w="1985" w:type="dxa"/>
          </w:tcPr>
          <w:p w:rsidR="00B36915" w:rsidRDefault="00B36915" w:rsidP="00F82D78">
            <w:pPr>
              <w:jc w:val="both"/>
              <w:rPr>
                <w:sz w:val="24"/>
                <w:szCs w:val="24"/>
              </w:rPr>
            </w:pPr>
          </w:p>
        </w:tc>
        <w:tc>
          <w:tcPr>
            <w:tcW w:w="2410" w:type="dxa"/>
          </w:tcPr>
          <w:p w:rsidR="00B36915" w:rsidRPr="001F2AEA" w:rsidRDefault="00B36915" w:rsidP="00F82D78">
            <w:pPr>
              <w:jc w:val="both"/>
              <w:rPr>
                <w:sz w:val="24"/>
                <w:szCs w:val="24"/>
              </w:rPr>
            </w:pPr>
          </w:p>
        </w:tc>
      </w:tr>
      <w:tr w:rsidR="00B36915" w:rsidTr="001D74F8">
        <w:trPr>
          <w:trHeight w:val="700"/>
        </w:trPr>
        <w:tc>
          <w:tcPr>
            <w:tcW w:w="1242" w:type="dxa"/>
            <w:vAlign w:val="center"/>
          </w:tcPr>
          <w:p w:rsidR="00B36915" w:rsidRDefault="00B36915" w:rsidP="00F82D78">
            <w:pPr>
              <w:jc w:val="center"/>
              <w:rPr>
                <w:sz w:val="24"/>
                <w:szCs w:val="24"/>
              </w:rPr>
            </w:pPr>
            <w:r>
              <w:rPr>
                <w:sz w:val="24"/>
                <w:szCs w:val="24"/>
              </w:rPr>
              <w:t>NP04 (part)</w:t>
            </w:r>
          </w:p>
        </w:tc>
        <w:tc>
          <w:tcPr>
            <w:tcW w:w="2552" w:type="dxa"/>
            <w:vAlign w:val="center"/>
          </w:tcPr>
          <w:p w:rsidR="00B36915" w:rsidRDefault="00B36915" w:rsidP="00F82D78">
            <w:pPr>
              <w:jc w:val="center"/>
              <w:rPr>
                <w:sz w:val="24"/>
                <w:szCs w:val="24"/>
              </w:rPr>
            </w:pPr>
            <w:r>
              <w:rPr>
                <w:sz w:val="24"/>
                <w:szCs w:val="24"/>
              </w:rPr>
              <w:t>Up to 14 houses</w:t>
            </w:r>
          </w:p>
          <w:p w:rsidR="00B36915" w:rsidRDefault="00B36915" w:rsidP="00F82D78">
            <w:pPr>
              <w:jc w:val="center"/>
              <w:rPr>
                <w:sz w:val="24"/>
                <w:szCs w:val="24"/>
              </w:rPr>
            </w:pPr>
            <w:r>
              <w:rPr>
                <w:sz w:val="24"/>
                <w:szCs w:val="24"/>
              </w:rPr>
              <w:t>(0.28ha)</w:t>
            </w:r>
          </w:p>
        </w:tc>
        <w:tc>
          <w:tcPr>
            <w:tcW w:w="1133" w:type="dxa"/>
          </w:tcPr>
          <w:p w:rsidR="00B36915" w:rsidRPr="001F2AEA" w:rsidRDefault="00B36915" w:rsidP="00F82D78">
            <w:pPr>
              <w:jc w:val="both"/>
              <w:rPr>
                <w:sz w:val="24"/>
                <w:szCs w:val="24"/>
              </w:rPr>
            </w:pPr>
          </w:p>
        </w:tc>
        <w:tc>
          <w:tcPr>
            <w:tcW w:w="1985" w:type="dxa"/>
          </w:tcPr>
          <w:p w:rsidR="00B36915" w:rsidRDefault="00B36915" w:rsidP="00F82D78">
            <w:pPr>
              <w:jc w:val="both"/>
              <w:rPr>
                <w:sz w:val="24"/>
                <w:szCs w:val="24"/>
              </w:rPr>
            </w:pPr>
          </w:p>
        </w:tc>
        <w:tc>
          <w:tcPr>
            <w:tcW w:w="2410" w:type="dxa"/>
          </w:tcPr>
          <w:p w:rsidR="00B36915" w:rsidRDefault="00B36915" w:rsidP="00F82D78">
            <w:pPr>
              <w:jc w:val="both"/>
              <w:rPr>
                <w:sz w:val="24"/>
                <w:szCs w:val="24"/>
              </w:rPr>
            </w:pPr>
          </w:p>
        </w:tc>
      </w:tr>
      <w:tr w:rsidR="00B36915" w:rsidRPr="001F2AEA" w:rsidTr="001D74F8">
        <w:trPr>
          <w:trHeight w:val="284"/>
        </w:trPr>
        <w:tc>
          <w:tcPr>
            <w:tcW w:w="1242" w:type="dxa"/>
            <w:vAlign w:val="center"/>
          </w:tcPr>
          <w:p w:rsidR="00B36915" w:rsidRPr="001F2AEA" w:rsidRDefault="00B36915" w:rsidP="00F82D78">
            <w:pPr>
              <w:jc w:val="center"/>
              <w:rPr>
                <w:sz w:val="24"/>
                <w:szCs w:val="24"/>
              </w:rPr>
            </w:pPr>
            <w:r>
              <w:rPr>
                <w:sz w:val="24"/>
                <w:szCs w:val="24"/>
              </w:rPr>
              <w:t>NP08 **</w:t>
            </w:r>
          </w:p>
        </w:tc>
        <w:tc>
          <w:tcPr>
            <w:tcW w:w="2552" w:type="dxa"/>
            <w:vAlign w:val="center"/>
          </w:tcPr>
          <w:p w:rsidR="00B36915" w:rsidRDefault="00B36915" w:rsidP="00F82D78">
            <w:pPr>
              <w:jc w:val="center"/>
              <w:rPr>
                <w:sz w:val="24"/>
                <w:szCs w:val="24"/>
              </w:rPr>
            </w:pPr>
            <w:r>
              <w:rPr>
                <w:sz w:val="24"/>
                <w:szCs w:val="24"/>
              </w:rPr>
              <w:t>Up to 20 houses</w:t>
            </w:r>
          </w:p>
          <w:p w:rsidR="00B36915" w:rsidRPr="001F2AEA" w:rsidRDefault="00B36915" w:rsidP="00F82D78">
            <w:pPr>
              <w:jc w:val="center"/>
              <w:rPr>
                <w:sz w:val="24"/>
                <w:szCs w:val="24"/>
              </w:rPr>
            </w:pPr>
            <w:r>
              <w:rPr>
                <w:sz w:val="24"/>
                <w:szCs w:val="24"/>
              </w:rPr>
              <w:t>(1.26ha)</w:t>
            </w:r>
          </w:p>
        </w:tc>
        <w:tc>
          <w:tcPr>
            <w:tcW w:w="1133" w:type="dxa"/>
          </w:tcPr>
          <w:p w:rsidR="00B36915" w:rsidRPr="001F2AEA" w:rsidRDefault="00B36915" w:rsidP="00F82D78">
            <w:pPr>
              <w:jc w:val="both"/>
              <w:rPr>
                <w:sz w:val="24"/>
                <w:szCs w:val="24"/>
              </w:rPr>
            </w:pPr>
          </w:p>
        </w:tc>
        <w:tc>
          <w:tcPr>
            <w:tcW w:w="1985" w:type="dxa"/>
          </w:tcPr>
          <w:p w:rsidR="00B36915" w:rsidRDefault="00B36915" w:rsidP="00F82D78">
            <w:pPr>
              <w:jc w:val="both"/>
              <w:rPr>
                <w:sz w:val="24"/>
                <w:szCs w:val="24"/>
              </w:rPr>
            </w:pPr>
          </w:p>
        </w:tc>
        <w:tc>
          <w:tcPr>
            <w:tcW w:w="2410" w:type="dxa"/>
          </w:tcPr>
          <w:p w:rsidR="00B36915" w:rsidRDefault="00B36915" w:rsidP="00F82D78">
            <w:pPr>
              <w:jc w:val="both"/>
              <w:rPr>
                <w:sz w:val="24"/>
                <w:szCs w:val="24"/>
              </w:rPr>
            </w:pPr>
          </w:p>
          <w:p w:rsidR="00B36915" w:rsidRDefault="00B36915" w:rsidP="00F82D78">
            <w:pPr>
              <w:jc w:val="both"/>
              <w:rPr>
                <w:sz w:val="24"/>
                <w:szCs w:val="24"/>
              </w:rPr>
            </w:pPr>
          </w:p>
          <w:p w:rsidR="00B36915" w:rsidRPr="001F2AEA" w:rsidRDefault="00B36915" w:rsidP="00F82D78">
            <w:pPr>
              <w:jc w:val="both"/>
              <w:rPr>
                <w:sz w:val="24"/>
                <w:szCs w:val="24"/>
              </w:rPr>
            </w:pPr>
          </w:p>
        </w:tc>
      </w:tr>
      <w:tr w:rsidR="00B36915" w:rsidRPr="001F2AEA" w:rsidTr="001D74F8">
        <w:trPr>
          <w:trHeight w:val="683"/>
        </w:trPr>
        <w:tc>
          <w:tcPr>
            <w:tcW w:w="1242" w:type="dxa"/>
            <w:vAlign w:val="center"/>
          </w:tcPr>
          <w:p w:rsidR="00B36915" w:rsidRPr="001F2AEA" w:rsidRDefault="00B36915" w:rsidP="00F82D78">
            <w:pPr>
              <w:jc w:val="center"/>
              <w:rPr>
                <w:sz w:val="24"/>
                <w:szCs w:val="24"/>
              </w:rPr>
            </w:pPr>
            <w:r>
              <w:rPr>
                <w:sz w:val="24"/>
                <w:szCs w:val="24"/>
              </w:rPr>
              <w:t>NP09</w:t>
            </w:r>
          </w:p>
        </w:tc>
        <w:tc>
          <w:tcPr>
            <w:tcW w:w="2552" w:type="dxa"/>
            <w:vAlign w:val="center"/>
          </w:tcPr>
          <w:p w:rsidR="00B36915" w:rsidRDefault="00B36915" w:rsidP="00F82D78">
            <w:pPr>
              <w:jc w:val="center"/>
              <w:rPr>
                <w:sz w:val="24"/>
                <w:szCs w:val="24"/>
              </w:rPr>
            </w:pPr>
            <w:r>
              <w:rPr>
                <w:sz w:val="24"/>
                <w:szCs w:val="24"/>
              </w:rPr>
              <w:t>Up to 14 houses</w:t>
            </w:r>
          </w:p>
          <w:p w:rsidR="00B36915" w:rsidRPr="001F2AEA" w:rsidRDefault="00B36915" w:rsidP="00F82D78">
            <w:pPr>
              <w:jc w:val="center"/>
              <w:rPr>
                <w:sz w:val="24"/>
                <w:szCs w:val="24"/>
              </w:rPr>
            </w:pPr>
            <w:r>
              <w:rPr>
                <w:sz w:val="24"/>
                <w:szCs w:val="24"/>
              </w:rPr>
              <w:t>(0.5ha)</w:t>
            </w:r>
          </w:p>
        </w:tc>
        <w:tc>
          <w:tcPr>
            <w:tcW w:w="1133" w:type="dxa"/>
          </w:tcPr>
          <w:p w:rsidR="00B36915" w:rsidRPr="001F2AEA" w:rsidRDefault="00B36915" w:rsidP="00F82D78">
            <w:pPr>
              <w:jc w:val="both"/>
              <w:rPr>
                <w:sz w:val="24"/>
                <w:szCs w:val="24"/>
              </w:rPr>
            </w:pPr>
          </w:p>
        </w:tc>
        <w:tc>
          <w:tcPr>
            <w:tcW w:w="1985" w:type="dxa"/>
          </w:tcPr>
          <w:p w:rsidR="00B36915" w:rsidRDefault="00B36915" w:rsidP="00F82D78">
            <w:pPr>
              <w:jc w:val="both"/>
              <w:rPr>
                <w:sz w:val="24"/>
                <w:szCs w:val="24"/>
              </w:rPr>
            </w:pPr>
          </w:p>
        </w:tc>
        <w:tc>
          <w:tcPr>
            <w:tcW w:w="2410" w:type="dxa"/>
          </w:tcPr>
          <w:p w:rsidR="00B36915" w:rsidRDefault="00B36915" w:rsidP="00F82D78">
            <w:pPr>
              <w:jc w:val="both"/>
              <w:rPr>
                <w:sz w:val="24"/>
                <w:szCs w:val="24"/>
              </w:rPr>
            </w:pPr>
          </w:p>
          <w:p w:rsidR="00B36915" w:rsidRPr="001F2AEA" w:rsidRDefault="00B36915" w:rsidP="00F82D78">
            <w:pPr>
              <w:jc w:val="both"/>
              <w:rPr>
                <w:sz w:val="24"/>
                <w:szCs w:val="24"/>
              </w:rPr>
            </w:pPr>
          </w:p>
        </w:tc>
      </w:tr>
      <w:tr w:rsidR="00B36915" w:rsidRPr="001F2AEA" w:rsidTr="001D74F8">
        <w:trPr>
          <w:trHeight w:val="284"/>
        </w:trPr>
        <w:tc>
          <w:tcPr>
            <w:tcW w:w="1242" w:type="dxa"/>
            <w:vAlign w:val="center"/>
          </w:tcPr>
          <w:p w:rsidR="00B36915" w:rsidRPr="001F2AEA" w:rsidRDefault="00B36915" w:rsidP="00F82D78">
            <w:pPr>
              <w:jc w:val="center"/>
              <w:rPr>
                <w:sz w:val="24"/>
                <w:szCs w:val="24"/>
              </w:rPr>
            </w:pPr>
            <w:r>
              <w:rPr>
                <w:sz w:val="24"/>
                <w:szCs w:val="24"/>
              </w:rPr>
              <w:t>NP10</w:t>
            </w:r>
          </w:p>
        </w:tc>
        <w:tc>
          <w:tcPr>
            <w:tcW w:w="2552" w:type="dxa"/>
            <w:vAlign w:val="center"/>
          </w:tcPr>
          <w:p w:rsidR="00B36915" w:rsidRDefault="00B36915" w:rsidP="00F82D78">
            <w:pPr>
              <w:jc w:val="center"/>
              <w:rPr>
                <w:sz w:val="24"/>
                <w:szCs w:val="24"/>
              </w:rPr>
            </w:pPr>
            <w:r>
              <w:rPr>
                <w:sz w:val="24"/>
                <w:szCs w:val="24"/>
              </w:rPr>
              <w:t>Up to 31 houses</w:t>
            </w:r>
          </w:p>
          <w:p w:rsidR="00B36915" w:rsidRPr="001F2AEA" w:rsidRDefault="00B36915" w:rsidP="00F82D78">
            <w:pPr>
              <w:jc w:val="center"/>
              <w:rPr>
                <w:sz w:val="24"/>
                <w:szCs w:val="24"/>
              </w:rPr>
            </w:pPr>
            <w:r>
              <w:rPr>
                <w:sz w:val="24"/>
                <w:szCs w:val="24"/>
              </w:rPr>
              <w:t>(0.96ha)</w:t>
            </w:r>
          </w:p>
        </w:tc>
        <w:tc>
          <w:tcPr>
            <w:tcW w:w="1133" w:type="dxa"/>
          </w:tcPr>
          <w:p w:rsidR="00B36915" w:rsidRPr="001F2AEA" w:rsidRDefault="00B36915" w:rsidP="00F82D78">
            <w:pPr>
              <w:jc w:val="both"/>
              <w:rPr>
                <w:sz w:val="24"/>
                <w:szCs w:val="24"/>
              </w:rPr>
            </w:pPr>
          </w:p>
        </w:tc>
        <w:tc>
          <w:tcPr>
            <w:tcW w:w="1985" w:type="dxa"/>
          </w:tcPr>
          <w:p w:rsidR="00B36915" w:rsidRDefault="00B36915" w:rsidP="00F82D78">
            <w:pPr>
              <w:jc w:val="both"/>
              <w:rPr>
                <w:sz w:val="24"/>
                <w:szCs w:val="24"/>
              </w:rPr>
            </w:pPr>
          </w:p>
        </w:tc>
        <w:tc>
          <w:tcPr>
            <w:tcW w:w="2410" w:type="dxa"/>
          </w:tcPr>
          <w:p w:rsidR="00B36915" w:rsidRDefault="00B36915" w:rsidP="00F82D78">
            <w:pPr>
              <w:jc w:val="both"/>
              <w:rPr>
                <w:sz w:val="24"/>
                <w:szCs w:val="24"/>
              </w:rPr>
            </w:pPr>
          </w:p>
          <w:p w:rsidR="00B36915" w:rsidRDefault="00B36915" w:rsidP="00F82D78">
            <w:pPr>
              <w:jc w:val="both"/>
              <w:rPr>
                <w:sz w:val="24"/>
                <w:szCs w:val="24"/>
              </w:rPr>
            </w:pPr>
          </w:p>
          <w:p w:rsidR="00B36915" w:rsidRPr="001F2AEA" w:rsidRDefault="00B36915" w:rsidP="00F82D78">
            <w:pPr>
              <w:jc w:val="both"/>
              <w:rPr>
                <w:sz w:val="24"/>
                <w:szCs w:val="24"/>
              </w:rPr>
            </w:pPr>
          </w:p>
        </w:tc>
      </w:tr>
      <w:tr w:rsidR="00B36915" w:rsidRPr="001F2AEA" w:rsidTr="001D74F8">
        <w:trPr>
          <w:trHeight w:val="746"/>
        </w:trPr>
        <w:tc>
          <w:tcPr>
            <w:tcW w:w="1242" w:type="dxa"/>
            <w:vAlign w:val="center"/>
          </w:tcPr>
          <w:p w:rsidR="00B36915" w:rsidRPr="001F2AEA" w:rsidRDefault="00B36915" w:rsidP="00F82D78">
            <w:pPr>
              <w:jc w:val="center"/>
              <w:rPr>
                <w:sz w:val="24"/>
                <w:szCs w:val="24"/>
              </w:rPr>
            </w:pPr>
            <w:r>
              <w:rPr>
                <w:sz w:val="24"/>
                <w:szCs w:val="24"/>
              </w:rPr>
              <w:t>NP11</w:t>
            </w:r>
          </w:p>
        </w:tc>
        <w:tc>
          <w:tcPr>
            <w:tcW w:w="2552" w:type="dxa"/>
            <w:vAlign w:val="center"/>
          </w:tcPr>
          <w:p w:rsidR="00B36915" w:rsidRPr="001F2AEA" w:rsidRDefault="00B36915" w:rsidP="00F82D78">
            <w:pPr>
              <w:jc w:val="center"/>
              <w:rPr>
                <w:sz w:val="24"/>
                <w:szCs w:val="24"/>
              </w:rPr>
            </w:pPr>
            <w:r>
              <w:rPr>
                <w:sz w:val="24"/>
                <w:szCs w:val="24"/>
              </w:rPr>
              <w:t>Up to 24 houses (0.62ha)</w:t>
            </w:r>
          </w:p>
        </w:tc>
        <w:tc>
          <w:tcPr>
            <w:tcW w:w="1133" w:type="dxa"/>
          </w:tcPr>
          <w:p w:rsidR="00B36915" w:rsidRPr="001F2AEA" w:rsidRDefault="00B36915" w:rsidP="00F82D78">
            <w:pPr>
              <w:jc w:val="both"/>
              <w:rPr>
                <w:sz w:val="24"/>
                <w:szCs w:val="24"/>
              </w:rPr>
            </w:pPr>
          </w:p>
        </w:tc>
        <w:tc>
          <w:tcPr>
            <w:tcW w:w="1985" w:type="dxa"/>
          </w:tcPr>
          <w:p w:rsidR="00B36915" w:rsidRDefault="00B36915" w:rsidP="00F82D78">
            <w:pPr>
              <w:jc w:val="both"/>
              <w:rPr>
                <w:sz w:val="24"/>
                <w:szCs w:val="24"/>
              </w:rPr>
            </w:pPr>
          </w:p>
        </w:tc>
        <w:tc>
          <w:tcPr>
            <w:tcW w:w="2410" w:type="dxa"/>
          </w:tcPr>
          <w:p w:rsidR="00B36915" w:rsidRDefault="00B36915" w:rsidP="00F82D78">
            <w:pPr>
              <w:jc w:val="both"/>
              <w:rPr>
                <w:sz w:val="24"/>
                <w:szCs w:val="24"/>
              </w:rPr>
            </w:pPr>
          </w:p>
          <w:p w:rsidR="00B36915" w:rsidRPr="001F2AEA" w:rsidRDefault="00B36915" w:rsidP="00F82D78">
            <w:pPr>
              <w:jc w:val="both"/>
              <w:rPr>
                <w:sz w:val="24"/>
                <w:szCs w:val="24"/>
              </w:rPr>
            </w:pPr>
          </w:p>
        </w:tc>
      </w:tr>
      <w:tr w:rsidR="00B36915" w:rsidTr="001D74F8">
        <w:trPr>
          <w:trHeight w:val="860"/>
        </w:trPr>
        <w:tc>
          <w:tcPr>
            <w:tcW w:w="1242" w:type="dxa"/>
            <w:vAlign w:val="center"/>
          </w:tcPr>
          <w:p w:rsidR="00B36915" w:rsidRDefault="00B36915" w:rsidP="00F82D78">
            <w:pPr>
              <w:jc w:val="center"/>
              <w:rPr>
                <w:sz w:val="24"/>
                <w:szCs w:val="24"/>
              </w:rPr>
            </w:pPr>
            <w:r>
              <w:rPr>
                <w:sz w:val="24"/>
                <w:szCs w:val="24"/>
              </w:rPr>
              <w:t xml:space="preserve">BDC21 </w:t>
            </w:r>
          </w:p>
        </w:tc>
        <w:tc>
          <w:tcPr>
            <w:tcW w:w="2552" w:type="dxa"/>
            <w:vAlign w:val="center"/>
          </w:tcPr>
          <w:p w:rsidR="00B36915" w:rsidRDefault="00B36915" w:rsidP="00F82D78">
            <w:pPr>
              <w:jc w:val="center"/>
              <w:rPr>
                <w:sz w:val="24"/>
                <w:szCs w:val="24"/>
              </w:rPr>
            </w:pPr>
            <w:r>
              <w:rPr>
                <w:sz w:val="24"/>
                <w:szCs w:val="24"/>
              </w:rPr>
              <w:t>Up to 10 houses on the roadside</w:t>
            </w:r>
          </w:p>
          <w:p w:rsidR="00B36915" w:rsidRDefault="00B36915" w:rsidP="00F82D78">
            <w:pPr>
              <w:jc w:val="center"/>
              <w:rPr>
                <w:sz w:val="24"/>
                <w:szCs w:val="24"/>
              </w:rPr>
            </w:pPr>
            <w:r>
              <w:rPr>
                <w:sz w:val="24"/>
                <w:szCs w:val="24"/>
              </w:rPr>
              <w:t>(1.39ha)</w:t>
            </w:r>
          </w:p>
        </w:tc>
        <w:tc>
          <w:tcPr>
            <w:tcW w:w="1133" w:type="dxa"/>
          </w:tcPr>
          <w:p w:rsidR="00B36915" w:rsidRPr="001F2AEA" w:rsidRDefault="00B36915" w:rsidP="00F82D78">
            <w:pPr>
              <w:jc w:val="both"/>
              <w:rPr>
                <w:sz w:val="24"/>
                <w:szCs w:val="24"/>
              </w:rPr>
            </w:pPr>
          </w:p>
        </w:tc>
        <w:tc>
          <w:tcPr>
            <w:tcW w:w="1985" w:type="dxa"/>
          </w:tcPr>
          <w:p w:rsidR="00B36915" w:rsidRDefault="00B36915" w:rsidP="00F82D78">
            <w:pPr>
              <w:jc w:val="both"/>
              <w:rPr>
                <w:sz w:val="24"/>
                <w:szCs w:val="24"/>
              </w:rPr>
            </w:pPr>
          </w:p>
        </w:tc>
        <w:tc>
          <w:tcPr>
            <w:tcW w:w="2410" w:type="dxa"/>
          </w:tcPr>
          <w:p w:rsidR="00B36915" w:rsidRDefault="00B36915" w:rsidP="00F82D78">
            <w:pPr>
              <w:jc w:val="both"/>
              <w:rPr>
                <w:sz w:val="24"/>
                <w:szCs w:val="24"/>
              </w:rPr>
            </w:pPr>
          </w:p>
        </w:tc>
      </w:tr>
      <w:tr w:rsidR="00B36915" w:rsidRPr="001F2AEA" w:rsidTr="001D74F8">
        <w:trPr>
          <w:trHeight w:val="824"/>
        </w:trPr>
        <w:tc>
          <w:tcPr>
            <w:tcW w:w="1242" w:type="dxa"/>
            <w:vAlign w:val="center"/>
          </w:tcPr>
          <w:p w:rsidR="00B36915" w:rsidRPr="001F2AEA" w:rsidRDefault="00B36915" w:rsidP="00F82D78">
            <w:pPr>
              <w:jc w:val="center"/>
              <w:rPr>
                <w:sz w:val="24"/>
                <w:szCs w:val="24"/>
              </w:rPr>
            </w:pPr>
            <w:r>
              <w:rPr>
                <w:sz w:val="24"/>
                <w:szCs w:val="24"/>
              </w:rPr>
              <w:t>NP22</w:t>
            </w:r>
          </w:p>
        </w:tc>
        <w:tc>
          <w:tcPr>
            <w:tcW w:w="2552" w:type="dxa"/>
            <w:vAlign w:val="center"/>
          </w:tcPr>
          <w:p w:rsidR="00B36915" w:rsidRPr="001F2AEA" w:rsidRDefault="00B36915" w:rsidP="00F82D78">
            <w:pPr>
              <w:jc w:val="center"/>
              <w:rPr>
                <w:sz w:val="24"/>
                <w:szCs w:val="24"/>
              </w:rPr>
            </w:pPr>
            <w:r>
              <w:rPr>
                <w:sz w:val="24"/>
                <w:szCs w:val="24"/>
              </w:rPr>
              <w:t>Up to 5 houses (0.33ha)</w:t>
            </w:r>
          </w:p>
        </w:tc>
        <w:tc>
          <w:tcPr>
            <w:tcW w:w="1133" w:type="dxa"/>
          </w:tcPr>
          <w:p w:rsidR="00B36915" w:rsidRPr="001F2AEA" w:rsidRDefault="00B36915" w:rsidP="00F82D78">
            <w:pPr>
              <w:jc w:val="both"/>
              <w:rPr>
                <w:sz w:val="24"/>
                <w:szCs w:val="24"/>
              </w:rPr>
            </w:pPr>
          </w:p>
        </w:tc>
        <w:tc>
          <w:tcPr>
            <w:tcW w:w="1985" w:type="dxa"/>
          </w:tcPr>
          <w:p w:rsidR="00B36915" w:rsidRDefault="00B36915" w:rsidP="00F82D78">
            <w:pPr>
              <w:jc w:val="both"/>
              <w:rPr>
                <w:sz w:val="24"/>
                <w:szCs w:val="24"/>
              </w:rPr>
            </w:pPr>
          </w:p>
        </w:tc>
        <w:tc>
          <w:tcPr>
            <w:tcW w:w="2410" w:type="dxa"/>
          </w:tcPr>
          <w:p w:rsidR="00B36915" w:rsidRDefault="00B36915" w:rsidP="00F82D78">
            <w:pPr>
              <w:jc w:val="both"/>
              <w:rPr>
                <w:sz w:val="24"/>
                <w:szCs w:val="24"/>
              </w:rPr>
            </w:pPr>
          </w:p>
          <w:p w:rsidR="00B36915" w:rsidRPr="001F2AEA" w:rsidRDefault="00B36915" w:rsidP="00F82D78">
            <w:pPr>
              <w:jc w:val="both"/>
              <w:rPr>
                <w:sz w:val="24"/>
                <w:szCs w:val="24"/>
              </w:rPr>
            </w:pPr>
          </w:p>
        </w:tc>
      </w:tr>
    </w:tbl>
    <w:p w:rsidR="00B36915" w:rsidRDefault="00B36915">
      <w:pPr>
        <w:rPr>
          <w:b/>
          <w:sz w:val="20"/>
          <w:szCs w:val="20"/>
          <w:u w:val="single"/>
        </w:rPr>
      </w:pPr>
      <w:r>
        <w:rPr>
          <w:b/>
          <w:noProof/>
          <w:sz w:val="20"/>
          <w:szCs w:val="20"/>
          <w:u w:val="single"/>
          <w:lang w:eastAsia="en-GB"/>
        </w:rPr>
        <mc:AlternateContent>
          <mc:Choice Requires="wps">
            <w:drawing>
              <wp:anchor distT="0" distB="0" distL="114300" distR="114300" simplePos="0" relativeHeight="251665408" behindDoc="0" locked="0" layoutInCell="1" allowOverlap="1" wp14:anchorId="2A8A4485" wp14:editId="1573756A">
                <wp:simplePos x="0" y="0"/>
                <wp:positionH relativeFrom="column">
                  <wp:posOffset>45085</wp:posOffset>
                </wp:positionH>
                <wp:positionV relativeFrom="paragraph">
                  <wp:posOffset>186690</wp:posOffset>
                </wp:positionV>
                <wp:extent cx="5757545" cy="696595"/>
                <wp:effectExtent l="0" t="0" r="14605" b="27305"/>
                <wp:wrapNone/>
                <wp:docPr id="8" name="Text Box 8"/>
                <wp:cNvGraphicFramePr/>
                <a:graphic xmlns:a="http://schemas.openxmlformats.org/drawingml/2006/main">
                  <a:graphicData uri="http://schemas.microsoft.com/office/word/2010/wordprocessingShape">
                    <wps:wsp>
                      <wps:cNvSpPr txBox="1"/>
                      <wps:spPr>
                        <a:xfrm>
                          <a:off x="0" y="0"/>
                          <a:ext cx="5757545" cy="6965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6915" w:rsidRDefault="00B36915" w:rsidP="00B36915">
                            <w:pPr>
                              <w:ind w:right="121"/>
                              <w:jc w:val="both"/>
                              <w:rPr>
                                <w:sz w:val="24"/>
                                <w:szCs w:val="24"/>
                              </w:rPr>
                            </w:pPr>
                            <w:r w:rsidRPr="00B36915">
                              <w:rPr>
                                <w:sz w:val="20"/>
                                <w:szCs w:val="20"/>
                              </w:rPr>
                              <w:t>* We are also considering BDC02 and NP16 for commercial/live work units. Would you be supportive of this? For these sites, can you make it clear what type of land use you would prefer (either by writing “commercial”, “housing” or “both”) and if appropriate how many houses you would like to see on the site.</w:t>
                            </w:r>
                            <w:r>
                              <w:rPr>
                                <w:sz w:val="24"/>
                                <w:szCs w:val="24"/>
                              </w:rPr>
                              <w:t xml:space="preserve"> </w:t>
                            </w:r>
                          </w:p>
                          <w:p w:rsidR="00B36915" w:rsidRDefault="00B369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3.55pt;margin-top:14.7pt;width:453.35pt;height:5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" fillcolor="white [3201]" strokeweight=".5pt">
                <v:textbox>
                  <w:txbxContent>
                    <w:p w:rsidR="00B36915" w:rsidRDefault="00B36915" w:rsidP="00B36915">
                      <w:pPr>
                        <w:ind w:right="121"/>
                        <w:jc w:val="both"/>
                        <w:rPr>
                          <w:sz w:val="24"/>
                          <w:szCs w:val="24"/>
                        </w:rPr>
                      </w:pPr>
                      <w:r w:rsidRPr="00B36915">
                        <w:rPr>
                          <w:sz w:val="20"/>
                          <w:szCs w:val="20"/>
                        </w:rPr>
                        <w:t>* We are also considering BDC02 and NP16 for commercial/live work units. Would you be supportive of this? For these sites, can you make it clear what type of land use you would prefer (either by writing “commercial”, “housing” or “both”) and if appropriate how many houses you would like to see on the site.</w:t>
                      </w:r>
                      <w:r>
                        <w:rPr>
                          <w:sz w:val="24"/>
                          <w:szCs w:val="24"/>
                        </w:rPr>
                        <w:t xml:space="preserve"> </w:t>
                      </w:r>
                    </w:p>
                    <w:p w:rsidR="00B36915" w:rsidRDefault="00B36915"/>
                  </w:txbxContent>
                </v:textbox>
              </v:shape>
            </w:pict>
          </mc:Fallback>
        </mc:AlternateContent>
      </w:r>
    </w:p>
    <w:p w:rsidR="00B36915" w:rsidRDefault="00B36915">
      <w:pPr>
        <w:rPr>
          <w:sz w:val="24"/>
          <w:szCs w:val="24"/>
        </w:rPr>
      </w:pPr>
    </w:p>
    <w:p w:rsidR="00141AF3" w:rsidRDefault="00141AF3" w:rsidP="00141AF3">
      <w:pPr>
        <w:jc w:val="center"/>
        <w:rPr>
          <w:sz w:val="20"/>
          <w:szCs w:val="20"/>
        </w:rPr>
      </w:pPr>
      <w:r>
        <w:rPr>
          <w:b/>
          <w:noProof/>
          <w:sz w:val="28"/>
          <w:szCs w:val="28"/>
          <w:u w:val="single"/>
          <w:lang w:eastAsia="en-GB"/>
        </w:rPr>
        <mc:AlternateContent>
          <mc:Choice Requires="wps">
            <w:drawing>
              <wp:anchor distT="0" distB="0" distL="114300" distR="114300" simplePos="0" relativeHeight="251662336" behindDoc="0" locked="0" layoutInCell="1" allowOverlap="1" wp14:anchorId="77455AFA" wp14:editId="3AC0316A">
                <wp:simplePos x="0" y="0"/>
                <wp:positionH relativeFrom="column">
                  <wp:posOffset>-605790</wp:posOffset>
                </wp:positionH>
                <wp:positionV relativeFrom="paragraph">
                  <wp:posOffset>-661035</wp:posOffset>
                </wp:positionV>
                <wp:extent cx="6804025" cy="807720"/>
                <wp:effectExtent l="0" t="0" r="15875" b="11430"/>
                <wp:wrapNone/>
                <wp:docPr id="6" name="Text Box 6"/>
                <wp:cNvGraphicFramePr/>
                <a:graphic xmlns:a="http://schemas.openxmlformats.org/drawingml/2006/main">
                  <a:graphicData uri="http://schemas.microsoft.com/office/word/2010/wordprocessingShape">
                    <wps:wsp>
                      <wps:cNvSpPr txBox="1"/>
                      <wps:spPr>
                        <a:xfrm>
                          <a:off x="0" y="0"/>
                          <a:ext cx="6804025" cy="807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1AF3" w:rsidRDefault="00141AF3" w:rsidP="00141AF3">
                            <w:r w:rsidRPr="009E34D7">
                              <w:rPr>
                                <w:b/>
                                <w:u w:val="single"/>
                              </w:rPr>
                              <w:t>FORM COMPLETED BY</w:t>
                            </w:r>
                            <w:r>
                              <w:t xml:space="preserve"> (if more than one person, please state all names)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47.7pt;margin-top:-52.05pt;width:535.75pt;height:6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" fillcolor="white [3201]" strokeweight=".5pt">
                <v:textbox>
                  <w:txbxContent>
                    <w:p w:rsidR="00141AF3" w:rsidRDefault="00141AF3" w:rsidP="00141AF3">
                      <w:r w:rsidRPr="009E34D7">
                        <w:rPr>
                          <w:b/>
                          <w:u w:val="single"/>
                        </w:rPr>
                        <w:t>FORM COMPLETED BY</w:t>
                      </w:r>
                      <w:r>
                        <w:t xml:space="preserve"> (if more than one </w:t>
                      </w:r>
                      <w:r>
                        <w:t xml:space="preserve">person, please state all names) </w:t>
                      </w:r>
                      <w:r>
                        <w:t>……………………………………………………………………………………………………………………………………………………………………………………………………………………………………………………………………………</w:t>
                      </w:r>
                      <w:r>
                        <w:t>…………………………………………………………………………………………..</w:t>
                      </w:r>
                    </w:p>
                  </w:txbxContent>
                </v:textbox>
              </v:shape>
            </w:pict>
          </mc:Fallback>
        </mc:AlternateContent>
      </w:r>
    </w:p>
    <w:p w:rsidR="00141AF3" w:rsidRPr="00141AF3" w:rsidRDefault="00141AF3" w:rsidP="00141AF3">
      <w:pPr>
        <w:rPr>
          <w:b/>
          <w:sz w:val="24"/>
          <w:szCs w:val="20"/>
          <w:u w:val="single"/>
        </w:rPr>
      </w:pPr>
    </w:p>
    <w:p w:rsidR="00141AF3" w:rsidRPr="00141AF3" w:rsidRDefault="00141AF3" w:rsidP="00141AF3">
      <w:pPr>
        <w:spacing w:after="0"/>
        <w:jc w:val="both"/>
        <w:rPr>
          <w:sz w:val="24"/>
          <w:szCs w:val="20"/>
        </w:rPr>
      </w:pPr>
      <w:proofErr w:type="gramStart"/>
      <w:r w:rsidRPr="00141AF3">
        <w:rPr>
          <w:sz w:val="24"/>
          <w:szCs w:val="20"/>
        </w:rPr>
        <w:t>sites</w:t>
      </w:r>
      <w:proofErr w:type="gramEnd"/>
      <w:r w:rsidRPr="00141AF3">
        <w:rPr>
          <w:sz w:val="24"/>
          <w:szCs w:val="20"/>
        </w:rPr>
        <w:t xml:space="preserve"> for both settlements, with a view to setting out where the future growth could go.  The</w:t>
      </w:r>
    </w:p>
    <w:p w:rsidR="00141AF3" w:rsidRDefault="00141AF3" w:rsidP="00141AF3">
      <w:pPr>
        <w:spacing w:after="0"/>
        <w:jc w:val="both"/>
        <w:rPr>
          <w:sz w:val="24"/>
          <w:szCs w:val="20"/>
        </w:rPr>
      </w:pPr>
      <w:proofErr w:type="gramStart"/>
      <w:r w:rsidRPr="00141AF3">
        <w:rPr>
          <w:sz w:val="24"/>
          <w:szCs w:val="20"/>
        </w:rPr>
        <w:t>place</w:t>
      </w:r>
      <w:proofErr w:type="gramEnd"/>
      <w:r w:rsidRPr="00141AF3">
        <w:rPr>
          <w:sz w:val="24"/>
          <w:szCs w:val="20"/>
        </w:rPr>
        <w:t xml:space="preserve"> in Mattersey and Mattersey Thorpe – this is currently being consulted on, but was</w:t>
      </w:r>
    </w:p>
    <w:p w:rsidR="00141AF3" w:rsidRDefault="00141AF3" w:rsidP="00141AF3">
      <w:pPr>
        <w:spacing w:after="0"/>
        <w:jc w:val="both"/>
        <w:rPr>
          <w:sz w:val="24"/>
          <w:szCs w:val="24"/>
        </w:rPr>
      </w:pPr>
      <w:proofErr w:type="gramStart"/>
      <w:r w:rsidRPr="00D51D33">
        <w:rPr>
          <w:sz w:val="24"/>
          <w:szCs w:val="24"/>
        </w:rPr>
        <w:t>settlement</w:t>
      </w:r>
      <w:proofErr w:type="gramEnd"/>
      <w:r w:rsidRPr="00D51D33">
        <w:rPr>
          <w:sz w:val="24"/>
          <w:szCs w:val="24"/>
        </w:rPr>
        <w:t>.</w:t>
      </w:r>
    </w:p>
    <w:p w:rsidR="00141AF3" w:rsidRDefault="00141AF3" w:rsidP="00141AF3">
      <w:pPr>
        <w:spacing w:after="0"/>
        <w:jc w:val="both"/>
        <w:rPr>
          <w:sz w:val="24"/>
          <w:szCs w:val="24"/>
        </w:rPr>
      </w:pPr>
    </w:p>
    <w:p w:rsidR="00141AF3" w:rsidRDefault="00141AF3" w:rsidP="00141AF3">
      <w:pPr>
        <w:spacing w:after="0"/>
        <w:jc w:val="both"/>
        <w:rPr>
          <w:sz w:val="24"/>
          <w:szCs w:val="24"/>
        </w:rPr>
      </w:pPr>
      <w:proofErr w:type="gramStart"/>
      <w:r w:rsidRPr="00D51D33">
        <w:rPr>
          <w:sz w:val="24"/>
          <w:szCs w:val="24"/>
        </w:rPr>
        <w:t>indication</w:t>
      </w:r>
      <w:proofErr w:type="gramEnd"/>
      <w:r w:rsidRPr="00D51D33">
        <w:rPr>
          <w:sz w:val="24"/>
          <w:szCs w:val="24"/>
        </w:rPr>
        <w:t xml:space="preserve"> of how many houses/what type of housing you would like to see on each site</w:t>
      </w:r>
    </w:p>
    <w:p w:rsidR="00141AF3" w:rsidRPr="00141AF3" w:rsidRDefault="00141AF3" w:rsidP="00141AF3">
      <w:pPr>
        <w:spacing w:after="0"/>
        <w:jc w:val="both"/>
        <w:rPr>
          <w:sz w:val="24"/>
          <w:szCs w:val="20"/>
        </w:rPr>
      </w:pPr>
      <w:proofErr w:type="gramStart"/>
      <w:r w:rsidRPr="00D51D33">
        <w:rPr>
          <w:sz w:val="24"/>
          <w:szCs w:val="24"/>
        </w:rPr>
        <w:t>indication</w:t>
      </w:r>
      <w:proofErr w:type="gramEnd"/>
      <w:r w:rsidRPr="00D51D33">
        <w:rPr>
          <w:sz w:val="24"/>
          <w:szCs w:val="24"/>
        </w:rPr>
        <w:t xml:space="preserve"> of the scale of development which is possible for each site is provided. These are</w:t>
      </w:r>
    </w:p>
    <w:p w:rsidR="00141AF3" w:rsidRDefault="00141AF3" w:rsidP="00141AF3">
      <w:pPr>
        <w:rPr>
          <w:sz w:val="20"/>
          <w:szCs w:val="20"/>
        </w:rPr>
      </w:pPr>
      <w:proofErr w:type="gramStart"/>
      <w:r w:rsidRPr="00D51D33">
        <w:rPr>
          <w:sz w:val="24"/>
          <w:szCs w:val="24"/>
        </w:rPr>
        <w:t>plots</w:t>
      </w:r>
      <w:proofErr w:type="gramEnd"/>
      <w:r w:rsidRPr="00D51D33">
        <w:rPr>
          <w:sz w:val="24"/>
          <w:szCs w:val="24"/>
        </w:rPr>
        <w:t>) through to a high density development (small terrace/semi-detached properties with</w:t>
      </w:r>
    </w:p>
    <w:p w:rsidR="00B36915" w:rsidRPr="00B36915" w:rsidRDefault="00B36915" w:rsidP="00B36915">
      <w:pPr>
        <w:rPr>
          <w:b/>
          <w:sz w:val="4"/>
          <w:szCs w:val="4"/>
          <w:u w:val="single"/>
        </w:rPr>
      </w:pPr>
    </w:p>
    <w:p w:rsidR="00B36915" w:rsidRPr="00D51D33" w:rsidRDefault="00B36915" w:rsidP="00B36915">
      <w:pPr>
        <w:rPr>
          <w:b/>
          <w:sz w:val="28"/>
          <w:szCs w:val="28"/>
          <w:u w:val="single"/>
        </w:rPr>
      </w:pPr>
      <w:r w:rsidRPr="00D51D33">
        <w:rPr>
          <w:b/>
          <w:sz w:val="28"/>
          <w:szCs w:val="28"/>
          <w:u w:val="single"/>
        </w:rPr>
        <w:t>Mattersey Thorpe (blue sites on the map)</w:t>
      </w:r>
    </w:p>
    <w:tbl>
      <w:tblPr>
        <w:tblStyle w:val="TableGrid"/>
        <w:tblW w:w="9322" w:type="dxa"/>
        <w:tblLayout w:type="fixed"/>
        <w:tblLook w:val="04A0" w:firstRow="1" w:lastRow="0" w:firstColumn="1" w:lastColumn="0" w:noHBand="0" w:noVBand="1"/>
      </w:tblPr>
      <w:tblGrid>
        <w:gridCol w:w="1384"/>
        <w:gridCol w:w="2126"/>
        <w:gridCol w:w="1276"/>
        <w:gridCol w:w="1843"/>
        <w:gridCol w:w="2693"/>
      </w:tblGrid>
      <w:tr w:rsidR="00B36915" w:rsidRPr="001F2AEA" w:rsidTr="00B36915">
        <w:tc>
          <w:tcPr>
            <w:tcW w:w="1384" w:type="dxa"/>
            <w:vMerge w:val="restart"/>
          </w:tcPr>
          <w:p w:rsidR="00B36915" w:rsidRPr="001F2AEA" w:rsidRDefault="00B36915" w:rsidP="00F82D78">
            <w:pPr>
              <w:jc w:val="center"/>
              <w:rPr>
                <w:sz w:val="24"/>
                <w:szCs w:val="24"/>
              </w:rPr>
            </w:pPr>
            <w:r w:rsidRPr="001F2AEA">
              <w:rPr>
                <w:sz w:val="24"/>
                <w:szCs w:val="24"/>
              </w:rPr>
              <w:t>Site reference</w:t>
            </w:r>
          </w:p>
        </w:tc>
        <w:tc>
          <w:tcPr>
            <w:tcW w:w="2126" w:type="dxa"/>
            <w:vMerge w:val="restart"/>
          </w:tcPr>
          <w:p w:rsidR="00B36915" w:rsidRPr="001F2AEA" w:rsidRDefault="00B36915" w:rsidP="00F82D78">
            <w:pPr>
              <w:jc w:val="center"/>
              <w:rPr>
                <w:sz w:val="24"/>
                <w:szCs w:val="24"/>
              </w:rPr>
            </w:pPr>
            <w:r w:rsidRPr="001F2AEA">
              <w:rPr>
                <w:sz w:val="24"/>
                <w:szCs w:val="24"/>
              </w:rPr>
              <w:t>Site capacity</w:t>
            </w:r>
            <w:r>
              <w:rPr>
                <w:sz w:val="24"/>
                <w:szCs w:val="24"/>
              </w:rPr>
              <w:t xml:space="preserve"> based on high density development over the whole site (site area)</w:t>
            </w:r>
          </w:p>
        </w:tc>
        <w:tc>
          <w:tcPr>
            <w:tcW w:w="3119" w:type="dxa"/>
            <w:gridSpan w:val="2"/>
          </w:tcPr>
          <w:p w:rsidR="00B36915" w:rsidRPr="001F2AEA" w:rsidRDefault="00B36915" w:rsidP="00F82D78">
            <w:pPr>
              <w:jc w:val="center"/>
              <w:rPr>
                <w:sz w:val="24"/>
                <w:szCs w:val="24"/>
              </w:rPr>
            </w:pPr>
            <w:r>
              <w:rPr>
                <w:sz w:val="24"/>
                <w:szCs w:val="24"/>
              </w:rPr>
              <w:t>Are you supportive of housing development on this site? If no, please write “0”. If yes, please state:</w:t>
            </w:r>
          </w:p>
        </w:tc>
        <w:tc>
          <w:tcPr>
            <w:tcW w:w="2693" w:type="dxa"/>
            <w:vMerge w:val="restart"/>
          </w:tcPr>
          <w:p w:rsidR="00B36915" w:rsidRPr="001F2AEA" w:rsidRDefault="00B36915" w:rsidP="00F82D78">
            <w:pPr>
              <w:jc w:val="center"/>
              <w:rPr>
                <w:sz w:val="24"/>
                <w:szCs w:val="24"/>
              </w:rPr>
            </w:pPr>
            <w:r w:rsidRPr="001F2AEA">
              <w:rPr>
                <w:sz w:val="24"/>
                <w:szCs w:val="24"/>
              </w:rPr>
              <w:t>Would you like to make any more comments</w:t>
            </w:r>
            <w:r>
              <w:rPr>
                <w:sz w:val="24"/>
                <w:szCs w:val="24"/>
              </w:rPr>
              <w:t xml:space="preserve"> relating to this site</w:t>
            </w:r>
            <w:r w:rsidRPr="001F2AEA">
              <w:rPr>
                <w:sz w:val="24"/>
                <w:szCs w:val="24"/>
              </w:rPr>
              <w:t>?</w:t>
            </w:r>
            <w:r>
              <w:rPr>
                <w:sz w:val="24"/>
                <w:szCs w:val="24"/>
              </w:rPr>
              <w:t xml:space="preserve"> (extra sheets are available to provide additional comments per site)</w:t>
            </w:r>
          </w:p>
        </w:tc>
      </w:tr>
      <w:tr w:rsidR="00B36915" w:rsidRPr="001F2AEA" w:rsidTr="00B36915">
        <w:tc>
          <w:tcPr>
            <w:tcW w:w="1384" w:type="dxa"/>
            <w:vMerge/>
          </w:tcPr>
          <w:p w:rsidR="00B36915" w:rsidRPr="001F2AEA" w:rsidRDefault="00B36915" w:rsidP="00F82D78">
            <w:pPr>
              <w:jc w:val="center"/>
              <w:rPr>
                <w:sz w:val="24"/>
                <w:szCs w:val="24"/>
              </w:rPr>
            </w:pPr>
          </w:p>
        </w:tc>
        <w:tc>
          <w:tcPr>
            <w:tcW w:w="2126" w:type="dxa"/>
            <w:vMerge/>
          </w:tcPr>
          <w:p w:rsidR="00B36915" w:rsidRPr="001F2AEA" w:rsidRDefault="00B36915" w:rsidP="00F82D78">
            <w:pPr>
              <w:jc w:val="center"/>
              <w:rPr>
                <w:sz w:val="24"/>
                <w:szCs w:val="24"/>
              </w:rPr>
            </w:pPr>
          </w:p>
        </w:tc>
        <w:tc>
          <w:tcPr>
            <w:tcW w:w="1276" w:type="dxa"/>
          </w:tcPr>
          <w:p w:rsidR="00B36915" w:rsidRPr="001F2AEA" w:rsidRDefault="00B36915" w:rsidP="00F82D78">
            <w:pPr>
              <w:jc w:val="center"/>
              <w:rPr>
                <w:sz w:val="24"/>
                <w:szCs w:val="24"/>
              </w:rPr>
            </w:pPr>
            <w:r>
              <w:rPr>
                <w:sz w:val="24"/>
                <w:szCs w:val="24"/>
              </w:rPr>
              <w:t>How many houses?</w:t>
            </w:r>
          </w:p>
        </w:tc>
        <w:tc>
          <w:tcPr>
            <w:tcW w:w="1843" w:type="dxa"/>
          </w:tcPr>
          <w:p w:rsidR="00B36915" w:rsidRPr="001F2AEA" w:rsidRDefault="00B36915" w:rsidP="00F82D78">
            <w:pPr>
              <w:jc w:val="center"/>
              <w:rPr>
                <w:sz w:val="24"/>
                <w:szCs w:val="24"/>
              </w:rPr>
            </w:pPr>
            <w:r>
              <w:rPr>
                <w:sz w:val="24"/>
                <w:szCs w:val="24"/>
              </w:rPr>
              <w:t>What type of housing you would like?</w:t>
            </w:r>
          </w:p>
        </w:tc>
        <w:tc>
          <w:tcPr>
            <w:tcW w:w="2693" w:type="dxa"/>
            <w:vMerge/>
          </w:tcPr>
          <w:p w:rsidR="00B36915" w:rsidRPr="001F2AEA" w:rsidRDefault="00B36915" w:rsidP="00F82D78">
            <w:pPr>
              <w:jc w:val="center"/>
              <w:rPr>
                <w:sz w:val="24"/>
                <w:szCs w:val="24"/>
              </w:rPr>
            </w:pPr>
          </w:p>
        </w:tc>
      </w:tr>
      <w:tr w:rsidR="00B36915" w:rsidRPr="001F2AEA" w:rsidTr="00B36915">
        <w:trPr>
          <w:trHeight w:val="704"/>
        </w:trPr>
        <w:tc>
          <w:tcPr>
            <w:tcW w:w="1384" w:type="dxa"/>
            <w:vAlign w:val="center"/>
          </w:tcPr>
          <w:p w:rsidR="00B36915" w:rsidRPr="001F2AEA" w:rsidRDefault="00B36915" w:rsidP="00F82D78">
            <w:pPr>
              <w:jc w:val="center"/>
              <w:rPr>
                <w:sz w:val="24"/>
                <w:szCs w:val="24"/>
              </w:rPr>
            </w:pPr>
            <w:r>
              <w:rPr>
                <w:sz w:val="24"/>
                <w:szCs w:val="24"/>
              </w:rPr>
              <w:t>NP13</w:t>
            </w:r>
          </w:p>
        </w:tc>
        <w:tc>
          <w:tcPr>
            <w:tcW w:w="2126" w:type="dxa"/>
            <w:vAlign w:val="center"/>
          </w:tcPr>
          <w:p w:rsidR="00B36915" w:rsidRPr="001F2AEA" w:rsidRDefault="00B36915" w:rsidP="00F82D78">
            <w:pPr>
              <w:jc w:val="center"/>
              <w:rPr>
                <w:sz w:val="24"/>
                <w:szCs w:val="24"/>
              </w:rPr>
            </w:pPr>
            <w:r>
              <w:rPr>
                <w:sz w:val="24"/>
                <w:szCs w:val="24"/>
              </w:rPr>
              <w:t>Up to 3 houses (0.17ha)</w:t>
            </w:r>
          </w:p>
        </w:tc>
        <w:tc>
          <w:tcPr>
            <w:tcW w:w="1276" w:type="dxa"/>
          </w:tcPr>
          <w:p w:rsidR="00B36915" w:rsidRPr="001F2AEA" w:rsidRDefault="00B36915" w:rsidP="00F82D78">
            <w:pPr>
              <w:jc w:val="both"/>
              <w:rPr>
                <w:sz w:val="24"/>
                <w:szCs w:val="24"/>
              </w:rPr>
            </w:pPr>
          </w:p>
        </w:tc>
        <w:tc>
          <w:tcPr>
            <w:tcW w:w="1843" w:type="dxa"/>
          </w:tcPr>
          <w:p w:rsidR="00B36915" w:rsidRDefault="00B36915" w:rsidP="00F82D78">
            <w:pPr>
              <w:jc w:val="both"/>
              <w:rPr>
                <w:sz w:val="24"/>
                <w:szCs w:val="24"/>
              </w:rPr>
            </w:pPr>
          </w:p>
        </w:tc>
        <w:tc>
          <w:tcPr>
            <w:tcW w:w="2693" w:type="dxa"/>
          </w:tcPr>
          <w:p w:rsidR="00B36915" w:rsidRPr="001F2AEA" w:rsidRDefault="00B36915" w:rsidP="00F82D78">
            <w:pPr>
              <w:jc w:val="both"/>
              <w:rPr>
                <w:sz w:val="24"/>
                <w:szCs w:val="24"/>
              </w:rPr>
            </w:pPr>
          </w:p>
        </w:tc>
      </w:tr>
      <w:tr w:rsidR="00B36915" w:rsidTr="00B36915">
        <w:trPr>
          <w:trHeight w:val="700"/>
        </w:trPr>
        <w:tc>
          <w:tcPr>
            <w:tcW w:w="1384" w:type="dxa"/>
            <w:vAlign w:val="center"/>
          </w:tcPr>
          <w:p w:rsidR="00B36915" w:rsidRPr="001F2AEA" w:rsidRDefault="00B36915" w:rsidP="00F82D78">
            <w:pPr>
              <w:jc w:val="center"/>
              <w:rPr>
                <w:sz w:val="24"/>
                <w:szCs w:val="24"/>
              </w:rPr>
            </w:pPr>
            <w:r>
              <w:rPr>
                <w:sz w:val="24"/>
                <w:szCs w:val="24"/>
              </w:rPr>
              <w:t>NP14</w:t>
            </w:r>
          </w:p>
        </w:tc>
        <w:tc>
          <w:tcPr>
            <w:tcW w:w="2126" w:type="dxa"/>
            <w:vAlign w:val="center"/>
          </w:tcPr>
          <w:p w:rsidR="00B36915" w:rsidRPr="001F2AEA" w:rsidRDefault="00B36915" w:rsidP="00F82D78">
            <w:pPr>
              <w:jc w:val="center"/>
              <w:rPr>
                <w:sz w:val="24"/>
                <w:szCs w:val="24"/>
              </w:rPr>
            </w:pPr>
            <w:r>
              <w:rPr>
                <w:sz w:val="24"/>
                <w:szCs w:val="24"/>
              </w:rPr>
              <w:t>Up to 21 houses (1.95ha)</w:t>
            </w:r>
          </w:p>
        </w:tc>
        <w:tc>
          <w:tcPr>
            <w:tcW w:w="1276" w:type="dxa"/>
          </w:tcPr>
          <w:p w:rsidR="00B36915" w:rsidRPr="001F2AEA" w:rsidRDefault="00B36915" w:rsidP="00F82D78">
            <w:pPr>
              <w:jc w:val="both"/>
              <w:rPr>
                <w:sz w:val="24"/>
                <w:szCs w:val="24"/>
              </w:rPr>
            </w:pPr>
          </w:p>
        </w:tc>
        <w:tc>
          <w:tcPr>
            <w:tcW w:w="1843" w:type="dxa"/>
          </w:tcPr>
          <w:p w:rsidR="00B36915" w:rsidRDefault="00B36915" w:rsidP="00F82D78">
            <w:pPr>
              <w:jc w:val="both"/>
              <w:rPr>
                <w:sz w:val="24"/>
                <w:szCs w:val="24"/>
              </w:rPr>
            </w:pPr>
          </w:p>
        </w:tc>
        <w:tc>
          <w:tcPr>
            <w:tcW w:w="2693" w:type="dxa"/>
          </w:tcPr>
          <w:p w:rsidR="00B36915" w:rsidRDefault="00B36915" w:rsidP="00F82D78">
            <w:pPr>
              <w:jc w:val="both"/>
              <w:rPr>
                <w:sz w:val="24"/>
                <w:szCs w:val="24"/>
              </w:rPr>
            </w:pPr>
          </w:p>
        </w:tc>
      </w:tr>
      <w:tr w:rsidR="00B36915" w:rsidRPr="001F2AEA" w:rsidTr="00B36915">
        <w:trPr>
          <w:trHeight w:val="854"/>
        </w:trPr>
        <w:tc>
          <w:tcPr>
            <w:tcW w:w="1384" w:type="dxa"/>
            <w:vAlign w:val="center"/>
          </w:tcPr>
          <w:p w:rsidR="00B36915" w:rsidRPr="001F2AEA" w:rsidRDefault="00B36915" w:rsidP="00F82D78">
            <w:pPr>
              <w:jc w:val="center"/>
              <w:rPr>
                <w:sz w:val="24"/>
                <w:szCs w:val="24"/>
              </w:rPr>
            </w:pPr>
            <w:r>
              <w:rPr>
                <w:sz w:val="24"/>
                <w:szCs w:val="24"/>
              </w:rPr>
              <w:t>NP15</w:t>
            </w:r>
          </w:p>
        </w:tc>
        <w:tc>
          <w:tcPr>
            <w:tcW w:w="2126" w:type="dxa"/>
            <w:vAlign w:val="center"/>
          </w:tcPr>
          <w:p w:rsidR="00B36915" w:rsidRPr="001F2AEA" w:rsidRDefault="00B36915" w:rsidP="00F82D78">
            <w:pPr>
              <w:jc w:val="center"/>
              <w:rPr>
                <w:sz w:val="24"/>
                <w:szCs w:val="24"/>
              </w:rPr>
            </w:pPr>
            <w:r>
              <w:rPr>
                <w:sz w:val="24"/>
                <w:szCs w:val="24"/>
              </w:rPr>
              <w:t>Up to 32 houses (2.16ha)</w:t>
            </w:r>
          </w:p>
        </w:tc>
        <w:tc>
          <w:tcPr>
            <w:tcW w:w="1276" w:type="dxa"/>
          </w:tcPr>
          <w:p w:rsidR="00B36915" w:rsidRPr="001F2AEA" w:rsidRDefault="00B36915" w:rsidP="00F82D78">
            <w:pPr>
              <w:jc w:val="both"/>
              <w:rPr>
                <w:sz w:val="24"/>
                <w:szCs w:val="24"/>
              </w:rPr>
            </w:pPr>
          </w:p>
        </w:tc>
        <w:tc>
          <w:tcPr>
            <w:tcW w:w="1843" w:type="dxa"/>
          </w:tcPr>
          <w:p w:rsidR="00B36915" w:rsidRDefault="00B36915" w:rsidP="00F82D78">
            <w:pPr>
              <w:jc w:val="both"/>
              <w:rPr>
                <w:sz w:val="24"/>
                <w:szCs w:val="24"/>
              </w:rPr>
            </w:pPr>
          </w:p>
        </w:tc>
        <w:tc>
          <w:tcPr>
            <w:tcW w:w="2693" w:type="dxa"/>
          </w:tcPr>
          <w:p w:rsidR="00B36915" w:rsidRDefault="00B36915" w:rsidP="00F82D78">
            <w:pPr>
              <w:jc w:val="both"/>
              <w:rPr>
                <w:sz w:val="24"/>
                <w:szCs w:val="24"/>
              </w:rPr>
            </w:pPr>
          </w:p>
          <w:p w:rsidR="00B36915" w:rsidRPr="001F2AEA" w:rsidRDefault="00B36915" w:rsidP="00F82D78">
            <w:pPr>
              <w:jc w:val="both"/>
              <w:rPr>
                <w:sz w:val="24"/>
                <w:szCs w:val="24"/>
              </w:rPr>
            </w:pPr>
          </w:p>
        </w:tc>
      </w:tr>
      <w:tr w:rsidR="00B36915" w:rsidRPr="001F2AEA" w:rsidTr="00B36915">
        <w:trPr>
          <w:trHeight w:val="284"/>
        </w:trPr>
        <w:tc>
          <w:tcPr>
            <w:tcW w:w="1384" w:type="dxa"/>
            <w:vAlign w:val="center"/>
          </w:tcPr>
          <w:p w:rsidR="00B36915" w:rsidRPr="001F2AEA" w:rsidRDefault="00B36915" w:rsidP="00F82D78">
            <w:pPr>
              <w:jc w:val="center"/>
              <w:rPr>
                <w:sz w:val="24"/>
                <w:szCs w:val="24"/>
              </w:rPr>
            </w:pPr>
            <w:r>
              <w:rPr>
                <w:sz w:val="24"/>
                <w:szCs w:val="24"/>
              </w:rPr>
              <w:t>NP16 *</w:t>
            </w:r>
          </w:p>
        </w:tc>
        <w:tc>
          <w:tcPr>
            <w:tcW w:w="2126" w:type="dxa"/>
            <w:vAlign w:val="center"/>
          </w:tcPr>
          <w:p w:rsidR="00B36915" w:rsidRDefault="00B36915" w:rsidP="00F82D78">
            <w:pPr>
              <w:jc w:val="center"/>
              <w:rPr>
                <w:sz w:val="24"/>
                <w:szCs w:val="24"/>
              </w:rPr>
            </w:pPr>
            <w:r>
              <w:rPr>
                <w:sz w:val="24"/>
                <w:szCs w:val="24"/>
              </w:rPr>
              <w:t xml:space="preserve">Up to 35 houses </w:t>
            </w:r>
          </w:p>
          <w:p w:rsidR="00B36915" w:rsidRPr="001F2AEA" w:rsidRDefault="00B36915" w:rsidP="00F82D78">
            <w:pPr>
              <w:jc w:val="center"/>
              <w:rPr>
                <w:sz w:val="24"/>
                <w:szCs w:val="24"/>
              </w:rPr>
            </w:pPr>
            <w:r>
              <w:rPr>
                <w:sz w:val="24"/>
                <w:szCs w:val="24"/>
              </w:rPr>
              <w:t>(0.7ha)</w:t>
            </w:r>
          </w:p>
        </w:tc>
        <w:tc>
          <w:tcPr>
            <w:tcW w:w="1276" w:type="dxa"/>
          </w:tcPr>
          <w:p w:rsidR="00B36915" w:rsidRPr="001F2AEA" w:rsidRDefault="00B36915" w:rsidP="00F82D78">
            <w:pPr>
              <w:jc w:val="both"/>
              <w:rPr>
                <w:sz w:val="24"/>
                <w:szCs w:val="24"/>
              </w:rPr>
            </w:pPr>
          </w:p>
        </w:tc>
        <w:tc>
          <w:tcPr>
            <w:tcW w:w="1843" w:type="dxa"/>
          </w:tcPr>
          <w:p w:rsidR="00B36915" w:rsidRDefault="00B36915" w:rsidP="00F82D78">
            <w:pPr>
              <w:jc w:val="both"/>
              <w:rPr>
                <w:sz w:val="24"/>
                <w:szCs w:val="24"/>
              </w:rPr>
            </w:pPr>
          </w:p>
        </w:tc>
        <w:tc>
          <w:tcPr>
            <w:tcW w:w="2693" w:type="dxa"/>
          </w:tcPr>
          <w:p w:rsidR="00B36915" w:rsidRDefault="00B36915" w:rsidP="00F82D78">
            <w:pPr>
              <w:jc w:val="both"/>
              <w:rPr>
                <w:sz w:val="24"/>
                <w:szCs w:val="24"/>
              </w:rPr>
            </w:pPr>
          </w:p>
          <w:p w:rsidR="00B36915" w:rsidRDefault="00B36915" w:rsidP="00F82D78">
            <w:pPr>
              <w:jc w:val="both"/>
              <w:rPr>
                <w:sz w:val="24"/>
                <w:szCs w:val="24"/>
              </w:rPr>
            </w:pPr>
          </w:p>
          <w:p w:rsidR="00B36915" w:rsidRPr="001F2AEA" w:rsidRDefault="00B36915" w:rsidP="00F82D78">
            <w:pPr>
              <w:jc w:val="both"/>
              <w:rPr>
                <w:sz w:val="24"/>
                <w:szCs w:val="24"/>
              </w:rPr>
            </w:pPr>
          </w:p>
        </w:tc>
      </w:tr>
      <w:tr w:rsidR="00B36915" w:rsidRPr="001F2AEA" w:rsidTr="00B36915">
        <w:trPr>
          <w:trHeight w:val="808"/>
        </w:trPr>
        <w:tc>
          <w:tcPr>
            <w:tcW w:w="1384" w:type="dxa"/>
            <w:vAlign w:val="center"/>
          </w:tcPr>
          <w:p w:rsidR="00B36915" w:rsidRPr="001F2AEA" w:rsidRDefault="00B36915" w:rsidP="00F82D78">
            <w:pPr>
              <w:jc w:val="center"/>
              <w:rPr>
                <w:sz w:val="24"/>
                <w:szCs w:val="24"/>
              </w:rPr>
            </w:pPr>
            <w:r>
              <w:rPr>
                <w:sz w:val="24"/>
                <w:szCs w:val="24"/>
              </w:rPr>
              <w:t>NP17</w:t>
            </w:r>
          </w:p>
        </w:tc>
        <w:tc>
          <w:tcPr>
            <w:tcW w:w="2126" w:type="dxa"/>
            <w:vAlign w:val="center"/>
          </w:tcPr>
          <w:p w:rsidR="00B36915" w:rsidRDefault="00B36915" w:rsidP="00F82D78">
            <w:pPr>
              <w:jc w:val="center"/>
              <w:rPr>
                <w:sz w:val="24"/>
                <w:szCs w:val="24"/>
              </w:rPr>
            </w:pPr>
            <w:r>
              <w:rPr>
                <w:sz w:val="24"/>
                <w:szCs w:val="24"/>
              </w:rPr>
              <w:t xml:space="preserve">Up to 20 houses </w:t>
            </w:r>
          </w:p>
          <w:p w:rsidR="00B36915" w:rsidRPr="001F2AEA" w:rsidRDefault="00B36915" w:rsidP="00F82D78">
            <w:pPr>
              <w:jc w:val="center"/>
              <w:rPr>
                <w:sz w:val="24"/>
                <w:szCs w:val="24"/>
              </w:rPr>
            </w:pPr>
            <w:r>
              <w:rPr>
                <w:sz w:val="24"/>
                <w:szCs w:val="24"/>
              </w:rPr>
              <w:t>(0.69ha)</w:t>
            </w:r>
          </w:p>
        </w:tc>
        <w:tc>
          <w:tcPr>
            <w:tcW w:w="1276" w:type="dxa"/>
          </w:tcPr>
          <w:p w:rsidR="00B36915" w:rsidRPr="001F2AEA" w:rsidRDefault="00B36915" w:rsidP="00F82D78">
            <w:pPr>
              <w:jc w:val="both"/>
              <w:rPr>
                <w:sz w:val="24"/>
                <w:szCs w:val="24"/>
              </w:rPr>
            </w:pPr>
          </w:p>
        </w:tc>
        <w:tc>
          <w:tcPr>
            <w:tcW w:w="1843" w:type="dxa"/>
          </w:tcPr>
          <w:p w:rsidR="00B36915" w:rsidRDefault="00B36915" w:rsidP="00F82D78">
            <w:pPr>
              <w:jc w:val="both"/>
              <w:rPr>
                <w:sz w:val="24"/>
                <w:szCs w:val="24"/>
              </w:rPr>
            </w:pPr>
          </w:p>
        </w:tc>
        <w:tc>
          <w:tcPr>
            <w:tcW w:w="2693" w:type="dxa"/>
          </w:tcPr>
          <w:p w:rsidR="00B36915" w:rsidRPr="001F2AEA" w:rsidRDefault="00B36915" w:rsidP="00F82D78">
            <w:pPr>
              <w:jc w:val="both"/>
              <w:rPr>
                <w:sz w:val="24"/>
                <w:szCs w:val="24"/>
              </w:rPr>
            </w:pPr>
          </w:p>
        </w:tc>
      </w:tr>
      <w:tr w:rsidR="00B36915" w:rsidRPr="001F2AEA" w:rsidTr="00B36915">
        <w:trPr>
          <w:trHeight w:val="284"/>
        </w:trPr>
        <w:tc>
          <w:tcPr>
            <w:tcW w:w="1384" w:type="dxa"/>
            <w:vAlign w:val="center"/>
          </w:tcPr>
          <w:p w:rsidR="00B36915" w:rsidRPr="001F2AEA" w:rsidRDefault="00B36915" w:rsidP="00F82D78">
            <w:pPr>
              <w:jc w:val="center"/>
              <w:rPr>
                <w:sz w:val="24"/>
                <w:szCs w:val="24"/>
              </w:rPr>
            </w:pPr>
            <w:r>
              <w:rPr>
                <w:sz w:val="24"/>
                <w:szCs w:val="24"/>
              </w:rPr>
              <w:t>NP18</w:t>
            </w:r>
          </w:p>
        </w:tc>
        <w:tc>
          <w:tcPr>
            <w:tcW w:w="2126" w:type="dxa"/>
            <w:vAlign w:val="center"/>
          </w:tcPr>
          <w:p w:rsidR="00B36915" w:rsidRPr="001F2AEA" w:rsidRDefault="00B36915" w:rsidP="00F82D78">
            <w:pPr>
              <w:jc w:val="center"/>
              <w:rPr>
                <w:sz w:val="24"/>
                <w:szCs w:val="24"/>
              </w:rPr>
            </w:pPr>
            <w:r>
              <w:rPr>
                <w:sz w:val="24"/>
                <w:szCs w:val="24"/>
              </w:rPr>
              <w:t>Up to 12 houses (0.46ha)</w:t>
            </w:r>
          </w:p>
        </w:tc>
        <w:tc>
          <w:tcPr>
            <w:tcW w:w="1276" w:type="dxa"/>
          </w:tcPr>
          <w:p w:rsidR="00B36915" w:rsidRPr="001F2AEA" w:rsidRDefault="00B36915" w:rsidP="00F82D78">
            <w:pPr>
              <w:jc w:val="both"/>
              <w:rPr>
                <w:sz w:val="24"/>
                <w:szCs w:val="24"/>
              </w:rPr>
            </w:pPr>
          </w:p>
        </w:tc>
        <w:tc>
          <w:tcPr>
            <w:tcW w:w="1843" w:type="dxa"/>
          </w:tcPr>
          <w:p w:rsidR="00B36915" w:rsidRDefault="00B36915" w:rsidP="00F82D78">
            <w:pPr>
              <w:jc w:val="both"/>
              <w:rPr>
                <w:sz w:val="24"/>
                <w:szCs w:val="24"/>
              </w:rPr>
            </w:pPr>
          </w:p>
        </w:tc>
        <w:tc>
          <w:tcPr>
            <w:tcW w:w="2693" w:type="dxa"/>
          </w:tcPr>
          <w:p w:rsidR="00B36915" w:rsidRDefault="00B36915" w:rsidP="00F82D78">
            <w:pPr>
              <w:jc w:val="both"/>
              <w:rPr>
                <w:sz w:val="24"/>
                <w:szCs w:val="24"/>
              </w:rPr>
            </w:pPr>
          </w:p>
          <w:p w:rsidR="00B36915" w:rsidRDefault="00B36915" w:rsidP="00F82D78">
            <w:pPr>
              <w:jc w:val="both"/>
              <w:rPr>
                <w:sz w:val="24"/>
                <w:szCs w:val="24"/>
              </w:rPr>
            </w:pPr>
          </w:p>
          <w:p w:rsidR="00B36915" w:rsidRPr="001F2AEA" w:rsidRDefault="00B36915" w:rsidP="00F82D78">
            <w:pPr>
              <w:jc w:val="both"/>
              <w:rPr>
                <w:sz w:val="24"/>
                <w:szCs w:val="24"/>
              </w:rPr>
            </w:pPr>
          </w:p>
        </w:tc>
      </w:tr>
      <w:tr w:rsidR="00B36915" w:rsidTr="00B36915">
        <w:trPr>
          <w:trHeight w:val="860"/>
        </w:trPr>
        <w:tc>
          <w:tcPr>
            <w:tcW w:w="1384" w:type="dxa"/>
            <w:tcBorders>
              <w:bottom w:val="single" w:sz="4" w:space="0" w:color="auto"/>
            </w:tcBorders>
            <w:vAlign w:val="center"/>
          </w:tcPr>
          <w:p w:rsidR="00B36915" w:rsidRPr="001F2AEA" w:rsidRDefault="00B36915" w:rsidP="00F82D78">
            <w:pPr>
              <w:jc w:val="center"/>
              <w:rPr>
                <w:sz w:val="24"/>
                <w:szCs w:val="24"/>
              </w:rPr>
            </w:pPr>
            <w:r>
              <w:rPr>
                <w:sz w:val="24"/>
                <w:szCs w:val="24"/>
              </w:rPr>
              <w:t>NP23</w:t>
            </w:r>
          </w:p>
        </w:tc>
        <w:tc>
          <w:tcPr>
            <w:tcW w:w="2126" w:type="dxa"/>
            <w:tcBorders>
              <w:bottom w:val="single" w:sz="4" w:space="0" w:color="auto"/>
            </w:tcBorders>
            <w:vAlign w:val="center"/>
          </w:tcPr>
          <w:p w:rsidR="00B36915" w:rsidRPr="001F2AEA" w:rsidRDefault="00B36915" w:rsidP="00F82D78">
            <w:pPr>
              <w:jc w:val="center"/>
              <w:rPr>
                <w:sz w:val="24"/>
                <w:szCs w:val="24"/>
              </w:rPr>
            </w:pPr>
            <w:r>
              <w:rPr>
                <w:sz w:val="24"/>
                <w:szCs w:val="24"/>
              </w:rPr>
              <w:t>Up to 2 houses (0.16ha)</w:t>
            </w:r>
          </w:p>
        </w:tc>
        <w:tc>
          <w:tcPr>
            <w:tcW w:w="1276" w:type="dxa"/>
            <w:tcBorders>
              <w:bottom w:val="single" w:sz="4" w:space="0" w:color="auto"/>
            </w:tcBorders>
          </w:tcPr>
          <w:p w:rsidR="00B36915" w:rsidRPr="001F2AEA" w:rsidRDefault="00B36915" w:rsidP="00F82D78">
            <w:pPr>
              <w:jc w:val="both"/>
              <w:rPr>
                <w:sz w:val="24"/>
                <w:szCs w:val="24"/>
              </w:rPr>
            </w:pPr>
          </w:p>
        </w:tc>
        <w:tc>
          <w:tcPr>
            <w:tcW w:w="1843" w:type="dxa"/>
            <w:tcBorders>
              <w:bottom w:val="single" w:sz="4" w:space="0" w:color="auto"/>
            </w:tcBorders>
          </w:tcPr>
          <w:p w:rsidR="00B36915" w:rsidRDefault="00B36915" w:rsidP="00F82D78">
            <w:pPr>
              <w:jc w:val="both"/>
              <w:rPr>
                <w:sz w:val="24"/>
                <w:szCs w:val="24"/>
              </w:rPr>
            </w:pPr>
          </w:p>
        </w:tc>
        <w:tc>
          <w:tcPr>
            <w:tcW w:w="2693" w:type="dxa"/>
            <w:tcBorders>
              <w:bottom w:val="single" w:sz="4" w:space="0" w:color="auto"/>
            </w:tcBorders>
          </w:tcPr>
          <w:p w:rsidR="00B36915" w:rsidRDefault="00B36915" w:rsidP="00F82D78">
            <w:pPr>
              <w:jc w:val="both"/>
              <w:rPr>
                <w:sz w:val="24"/>
                <w:szCs w:val="24"/>
              </w:rPr>
            </w:pPr>
          </w:p>
        </w:tc>
      </w:tr>
    </w:tbl>
    <w:p w:rsidR="00B36915" w:rsidRPr="00B36915" w:rsidRDefault="00B36915" w:rsidP="00141AF3">
      <w:pPr>
        <w:jc w:val="center"/>
        <w:rPr>
          <w:sz w:val="4"/>
          <w:szCs w:val="4"/>
        </w:rPr>
      </w:pPr>
    </w:p>
    <w:p w:rsidR="00B36915" w:rsidRPr="00B36915" w:rsidRDefault="00B36915" w:rsidP="00141AF3">
      <w:pPr>
        <w:jc w:val="center"/>
        <w:rPr>
          <w:sz w:val="4"/>
          <w:szCs w:val="4"/>
        </w:rPr>
      </w:pPr>
    </w:p>
    <w:p w:rsidR="0005505F" w:rsidRDefault="00B36915" w:rsidP="00141AF3">
      <w:pPr>
        <w:jc w:val="center"/>
        <w:rPr>
          <w:sz w:val="20"/>
          <w:szCs w:val="20"/>
        </w:rPr>
      </w:pPr>
      <w:r>
        <w:rPr>
          <w:noProof/>
          <w:sz w:val="24"/>
          <w:szCs w:val="24"/>
          <w:lang w:eastAsia="en-GB"/>
        </w:rPr>
        <mc:AlternateContent>
          <mc:Choice Requires="wps">
            <w:drawing>
              <wp:anchor distT="0" distB="0" distL="114300" distR="114300" simplePos="0" relativeHeight="251666432" behindDoc="0" locked="0" layoutInCell="1" allowOverlap="1" wp14:anchorId="79ABD16B" wp14:editId="4F8DE4B0">
                <wp:simplePos x="0" y="0"/>
                <wp:positionH relativeFrom="column">
                  <wp:posOffset>126365</wp:posOffset>
                </wp:positionH>
                <wp:positionV relativeFrom="paragraph">
                  <wp:posOffset>3810</wp:posOffset>
                </wp:positionV>
                <wp:extent cx="5531485" cy="606425"/>
                <wp:effectExtent l="0" t="0" r="12065" b="22225"/>
                <wp:wrapNone/>
                <wp:docPr id="9" name="Text Box 9"/>
                <wp:cNvGraphicFramePr/>
                <a:graphic xmlns:a="http://schemas.openxmlformats.org/drawingml/2006/main">
                  <a:graphicData uri="http://schemas.microsoft.com/office/word/2010/wordprocessingShape">
                    <wps:wsp>
                      <wps:cNvSpPr txBox="1"/>
                      <wps:spPr>
                        <a:xfrm>
                          <a:off x="0" y="0"/>
                          <a:ext cx="5531485" cy="606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6915" w:rsidRPr="00B36915" w:rsidRDefault="00B36915" w:rsidP="00B36915">
                            <w:pPr>
                              <w:ind w:right="-187"/>
                              <w:jc w:val="both"/>
                              <w:rPr>
                                <w:sz w:val="20"/>
                                <w:szCs w:val="20"/>
                              </w:rPr>
                            </w:pPr>
                            <w:r w:rsidRPr="00B36915">
                              <w:rPr>
                                <w:sz w:val="20"/>
                                <w:szCs w:val="20"/>
                              </w:rPr>
                              <w:t>** Millennium Green – this would have to be relocated before the site was suitable for housing (see back page</w:t>
                            </w:r>
                            <w:r>
                              <w:rPr>
                                <w:sz w:val="20"/>
                                <w:szCs w:val="20"/>
                              </w:rPr>
                              <w:t xml:space="preserve"> </w:t>
                            </w:r>
                            <w:r w:rsidRPr="00B36915">
                              <w:rPr>
                                <w:sz w:val="20"/>
                                <w:szCs w:val="20"/>
                              </w:rPr>
                              <w:t xml:space="preserve">for more information). If you would like to see housing on the site, please write in how many houses. For other comments, please use the back page. </w:t>
                            </w:r>
                          </w:p>
                          <w:p w:rsidR="00B36915" w:rsidRDefault="00B36915" w:rsidP="00B36915">
                            <w:pPr>
                              <w:ind w:right="-187"/>
                              <w:jc w:val="both"/>
                              <w:rPr>
                                <w:sz w:val="24"/>
                                <w:szCs w:val="24"/>
                              </w:rPr>
                            </w:pPr>
                          </w:p>
                          <w:p w:rsidR="00B36915" w:rsidRDefault="00B369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left:0;text-align:left;margin-left:9.95pt;margin-top:.3pt;width:435.55pt;height:4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" fillcolor="white [3201]" strokeweight=".5pt">
                <v:textbox>
                  <w:txbxContent>
                    <w:p w:rsidR="00B36915" w:rsidRPr="00B36915" w:rsidRDefault="00B36915" w:rsidP="00B36915">
                      <w:pPr>
                        <w:ind w:right="-187"/>
                        <w:jc w:val="both"/>
                        <w:rPr>
                          <w:sz w:val="20"/>
                          <w:szCs w:val="20"/>
                        </w:rPr>
                      </w:pPr>
                      <w:r w:rsidRPr="00B36915">
                        <w:rPr>
                          <w:sz w:val="20"/>
                          <w:szCs w:val="20"/>
                        </w:rPr>
                        <w:t>** Millennium Green – this would have to be relocated before the site was suitable for housing (see back page</w:t>
                      </w:r>
                      <w:r>
                        <w:rPr>
                          <w:sz w:val="20"/>
                          <w:szCs w:val="20"/>
                        </w:rPr>
                        <w:t xml:space="preserve"> </w:t>
                      </w:r>
                      <w:r w:rsidRPr="00B36915">
                        <w:rPr>
                          <w:sz w:val="20"/>
                          <w:szCs w:val="20"/>
                        </w:rPr>
                        <w:t xml:space="preserve">for more information). If you would like to see housing on the site, please write in how many houses. For other comments, please use the back page. </w:t>
                      </w:r>
                    </w:p>
                    <w:p w:rsidR="00B36915" w:rsidRDefault="00B36915" w:rsidP="00B36915">
                      <w:pPr>
                        <w:ind w:right="-187"/>
                        <w:jc w:val="both"/>
                        <w:rPr>
                          <w:sz w:val="24"/>
                          <w:szCs w:val="24"/>
                        </w:rPr>
                      </w:pPr>
                    </w:p>
                    <w:p w:rsidR="00B36915" w:rsidRDefault="00B36915"/>
                  </w:txbxContent>
                </v:textbox>
              </v:shape>
            </w:pict>
          </mc:Fallback>
        </mc:AlternateContent>
      </w:r>
      <w:r w:rsidR="0056662E">
        <w:rPr>
          <w:sz w:val="20"/>
          <w:szCs w:val="20"/>
        </w:rPr>
        <w:br w:type="page"/>
      </w:r>
    </w:p>
    <w:p w:rsidR="001F2AEA" w:rsidRDefault="001F2AEA" w:rsidP="00EC44E5">
      <w:pPr>
        <w:jc w:val="both"/>
        <w:rPr>
          <w:sz w:val="28"/>
          <w:szCs w:val="28"/>
        </w:rPr>
        <w:sectPr w:rsidR="001F2AEA" w:rsidSect="007D37C2">
          <w:pgSz w:w="11906" w:h="16838"/>
          <w:pgMar w:top="1440" w:right="1440" w:bottom="1440" w:left="1440" w:header="708" w:footer="708" w:gutter="0"/>
          <w:pgNumType w:start="0"/>
          <w:cols w:space="708"/>
          <w:titlePg/>
          <w:docGrid w:linePitch="360"/>
        </w:sectPr>
      </w:pPr>
    </w:p>
    <w:p w:rsidR="00915D3D" w:rsidRPr="00895361" w:rsidRDefault="00915D3D" w:rsidP="00141AF3">
      <w:pPr>
        <w:spacing w:after="0"/>
        <w:rPr>
          <w:b/>
          <w:sz w:val="28"/>
          <w:szCs w:val="28"/>
          <w:u w:val="single"/>
        </w:rPr>
      </w:pPr>
      <w:r w:rsidRPr="00895361">
        <w:rPr>
          <w:b/>
          <w:sz w:val="28"/>
          <w:szCs w:val="28"/>
          <w:u w:val="single"/>
        </w:rPr>
        <w:lastRenderedPageBreak/>
        <w:t>Millennium Green</w:t>
      </w:r>
    </w:p>
    <w:p w:rsidR="00915D3D" w:rsidRDefault="00141AF3" w:rsidP="00915D3D">
      <w:pPr>
        <w:jc w:val="center"/>
      </w:pPr>
      <w:r>
        <w:rPr>
          <w:noProof/>
          <w:lang w:eastAsia="en-GB"/>
        </w:rPr>
        <w:drawing>
          <wp:inline distT="0" distB="0" distL="0" distR="0">
            <wp:extent cx="4880344" cy="34535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lenium gre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81362" cy="3454320"/>
                    </a:xfrm>
                    <a:prstGeom prst="rect">
                      <a:avLst/>
                    </a:prstGeom>
                  </pic:spPr>
                </pic:pic>
              </a:graphicData>
            </a:graphic>
          </wp:inline>
        </w:drawing>
      </w:r>
    </w:p>
    <w:p w:rsidR="00235ADB" w:rsidRPr="00C300C9" w:rsidRDefault="0005505F" w:rsidP="00141AF3">
      <w:pPr>
        <w:spacing w:after="120"/>
        <w:jc w:val="both"/>
        <w:rPr>
          <w:sz w:val="24"/>
          <w:szCs w:val="24"/>
        </w:rPr>
      </w:pPr>
      <w:r w:rsidRPr="00C300C9">
        <w:rPr>
          <w:sz w:val="24"/>
          <w:szCs w:val="24"/>
        </w:rPr>
        <w:t xml:space="preserve">The Neighbourhood Plan group would like to know what you would like to happen with the Millennium Green. </w:t>
      </w:r>
      <w:r w:rsidR="00D51D33" w:rsidRPr="00C300C9">
        <w:rPr>
          <w:sz w:val="24"/>
          <w:szCs w:val="24"/>
        </w:rPr>
        <w:t xml:space="preserve">Feedback from the last consultation showed that there were </w:t>
      </w:r>
      <w:r w:rsidR="00235ADB" w:rsidRPr="00C300C9">
        <w:rPr>
          <w:sz w:val="24"/>
          <w:szCs w:val="24"/>
        </w:rPr>
        <w:t xml:space="preserve">two main options: </w:t>
      </w:r>
    </w:p>
    <w:p w:rsidR="00235ADB" w:rsidRPr="00C300C9" w:rsidRDefault="00235ADB" w:rsidP="00141AF3">
      <w:pPr>
        <w:pStyle w:val="ListParagraph"/>
        <w:numPr>
          <w:ilvl w:val="0"/>
          <w:numId w:val="8"/>
        </w:numPr>
        <w:spacing w:after="120"/>
        <w:jc w:val="both"/>
        <w:rPr>
          <w:sz w:val="24"/>
          <w:szCs w:val="24"/>
        </w:rPr>
      </w:pPr>
      <w:r w:rsidRPr="00C300C9">
        <w:rPr>
          <w:sz w:val="24"/>
          <w:szCs w:val="24"/>
        </w:rPr>
        <w:t xml:space="preserve">retain the current Millennium Green and seek to make improvements; </w:t>
      </w:r>
      <w:r w:rsidR="009E34D7">
        <w:rPr>
          <w:sz w:val="24"/>
          <w:szCs w:val="24"/>
        </w:rPr>
        <w:t>or</w:t>
      </w:r>
      <w:r w:rsidRPr="00C300C9">
        <w:rPr>
          <w:sz w:val="24"/>
          <w:szCs w:val="24"/>
        </w:rPr>
        <w:t xml:space="preserve"> </w:t>
      </w:r>
    </w:p>
    <w:p w:rsidR="00D51D33" w:rsidRPr="00C300C9" w:rsidRDefault="00235ADB" w:rsidP="00141AF3">
      <w:pPr>
        <w:pStyle w:val="ListParagraph"/>
        <w:numPr>
          <w:ilvl w:val="0"/>
          <w:numId w:val="8"/>
        </w:numPr>
        <w:spacing w:after="120"/>
        <w:jc w:val="both"/>
        <w:rPr>
          <w:sz w:val="24"/>
          <w:szCs w:val="24"/>
        </w:rPr>
      </w:pPr>
      <w:proofErr w:type="gramStart"/>
      <w:r w:rsidRPr="00C300C9">
        <w:rPr>
          <w:sz w:val="24"/>
          <w:szCs w:val="24"/>
        </w:rPr>
        <w:t>re</w:t>
      </w:r>
      <w:r w:rsidR="00141AF3">
        <w:rPr>
          <w:sz w:val="24"/>
          <w:szCs w:val="24"/>
        </w:rPr>
        <w:t>-</w:t>
      </w:r>
      <w:r w:rsidRPr="00C300C9">
        <w:rPr>
          <w:sz w:val="24"/>
          <w:szCs w:val="24"/>
        </w:rPr>
        <w:t>locate</w:t>
      </w:r>
      <w:proofErr w:type="gramEnd"/>
      <w:r w:rsidRPr="00C300C9">
        <w:rPr>
          <w:sz w:val="24"/>
          <w:szCs w:val="24"/>
        </w:rPr>
        <w:t xml:space="preserve"> it and develop on the current site to fund the relocation and improvement</w:t>
      </w:r>
      <w:r w:rsidR="00141AF3">
        <w:rPr>
          <w:sz w:val="24"/>
          <w:szCs w:val="24"/>
        </w:rPr>
        <w:t>.</w:t>
      </w:r>
      <w:r w:rsidRPr="00C300C9">
        <w:rPr>
          <w:sz w:val="24"/>
          <w:szCs w:val="24"/>
        </w:rPr>
        <w:t xml:space="preserve"> </w:t>
      </w:r>
    </w:p>
    <w:p w:rsidR="00235ADB" w:rsidRPr="00C300C9" w:rsidRDefault="00235ADB" w:rsidP="00141AF3">
      <w:pPr>
        <w:spacing w:after="120"/>
        <w:jc w:val="both"/>
        <w:rPr>
          <w:sz w:val="24"/>
          <w:szCs w:val="24"/>
        </w:rPr>
      </w:pPr>
      <w:r w:rsidRPr="00C300C9">
        <w:rPr>
          <w:sz w:val="24"/>
          <w:szCs w:val="24"/>
        </w:rPr>
        <w:t xml:space="preserve">If the </w:t>
      </w:r>
      <w:r w:rsidR="00C300C9" w:rsidRPr="00C300C9">
        <w:rPr>
          <w:sz w:val="24"/>
          <w:szCs w:val="24"/>
        </w:rPr>
        <w:t>Millennium</w:t>
      </w:r>
      <w:r w:rsidRPr="00C300C9">
        <w:rPr>
          <w:sz w:val="24"/>
          <w:szCs w:val="24"/>
        </w:rPr>
        <w:t xml:space="preserve"> Green was to be relocated, there were </w:t>
      </w:r>
      <w:r w:rsidR="00AD7DC4">
        <w:rPr>
          <w:sz w:val="24"/>
          <w:szCs w:val="24"/>
        </w:rPr>
        <w:t>three</w:t>
      </w:r>
      <w:r w:rsidRPr="00C300C9">
        <w:rPr>
          <w:sz w:val="24"/>
          <w:szCs w:val="24"/>
        </w:rPr>
        <w:t xml:space="preserve"> options proposed: BDC01</w:t>
      </w:r>
      <w:r w:rsidR="00AD7DC4">
        <w:rPr>
          <w:sz w:val="24"/>
          <w:szCs w:val="24"/>
        </w:rPr>
        <w:t>,</w:t>
      </w:r>
      <w:r w:rsidRPr="00C300C9">
        <w:rPr>
          <w:sz w:val="24"/>
          <w:szCs w:val="24"/>
        </w:rPr>
        <w:t xml:space="preserve"> </w:t>
      </w:r>
      <w:r w:rsidR="00AD7DC4">
        <w:rPr>
          <w:sz w:val="24"/>
          <w:szCs w:val="24"/>
        </w:rPr>
        <w:t xml:space="preserve">NP04 or </w:t>
      </w:r>
      <w:r w:rsidRPr="00C300C9">
        <w:rPr>
          <w:sz w:val="24"/>
          <w:szCs w:val="24"/>
        </w:rPr>
        <w:t xml:space="preserve">NP09. (NP04 </w:t>
      </w:r>
      <w:r w:rsidR="00AD7DC4">
        <w:rPr>
          <w:sz w:val="24"/>
          <w:szCs w:val="24"/>
        </w:rPr>
        <w:t>may have some restrictions due to the tenancy agreement which will need to be further explored</w:t>
      </w:r>
      <w:r w:rsidRPr="00C300C9">
        <w:rPr>
          <w:sz w:val="24"/>
          <w:szCs w:val="24"/>
        </w:rPr>
        <w:t>)</w:t>
      </w:r>
      <w:r w:rsidR="00AD7DC4">
        <w:rPr>
          <w:sz w:val="24"/>
          <w:szCs w:val="24"/>
        </w:rPr>
        <w:t>.</w:t>
      </w:r>
      <w:r w:rsidRPr="00C300C9">
        <w:rPr>
          <w:sz w:val="24"/>
          <w:szCs w:val="24"/>
        </w:rPr>
        <w:t xml:space="preserve"> What would you like to happen (and why)?</w:t>
      </w:r>
    </w:p>
    <w:p w:rsidR="00C300C9" w:rsidRDefault="00C300C9" w:rsidP="00C300C9">
      <w:pPr>
        <w:jc w:val="both"/>
        <w:rPr>
          <w:sz w:val="24"/>
          <w:szCs w:val="24"/>
        </w:rPr>
      </w:pPr>
      <w:r w:rsidRPr="009E34D7">
        <w:rPr>
          <w:b/>
          <w:sz w:val="24"/>
          <w:szCs w:val="24"/>
        </w:rPr>
        <w:t>Preferred Option</w:t>
      </w:r>
      <w:r>
        <w:rPr>
          <w:sz w:val="24"/>
          <w:szCs w:val="24"/>
        </w:rPr>
        <w:t xml:space="preserve"> (</w:t>
      </w:r>
      <w:r w:rsidR="009E34D7">
        <w:rPr>
          <w:sz w:val="24"/>
          <w:szCs w:val="24"/>
        </w:rPr>
        <w:t>BDC0</w:t>
      </w:r>
      <w:r>
        <w:rPr>
          <w:sz w:val="24"/>
          <w:szCs w:val="24"/>
        </w:rPr>
        <w:t>1</w:t>
      </w:r>
      <w:r w:rsidR="00AD7DC4">
        <w:rPr>
          <w:sz w:val="24"/>
          <w:szCs w:val="24"/>
        </w:rPr>
        <w:t>, NP04</w:t>
      </w:r>
      <w:r>
        <w:rPr>
          <w:sz w:val="24"/>
          <w:szCs w:val="24"/>
        </w:rPr>
        <w:t xml:space="preserve"> or</w:t>
      </w:r>
      <w:r w:rsidR="009E34D7">
        <w:rPr>
          <w:sz w:val="24"/>
          <w:szCs w:val="24"/>
        </w:rPr>
        <w:t xml:space="preserve"> NP09</w:t>
      </w:r>
      <w:r>
        <w:rPr>
          <w:sz w:val="24"/>
          <w:szCs w:val="24"/>
        </w:rPr>
        <w:t>) ……………………………………………………</w:t>
      </w:r>
      <w:r w:rsidR="00AD7DC4">
        <w:rPr>
          <w:sz w:val="24"/>
          <w:szCs w:val="24"/>
        </w:rPr>
        <w:t>…</w:t>
      </w:r>
      <w:r>
        <w:rPr>
          <w:sz w:val="24"/>
          <w:szCs w:val="24"/>
        </w:rPr>
        <w:t>…………</w:t>
      </w:r>
      <w:r w:rsidR="009E34D7">
        <w:rPr>
          <w:sz w:val="24"/>
          <w:szCs w:val="24"/>
        </w:rPr>
        <w:t>….</w:t>
      </w:r>
      <w:r>
        <w:rPr>
          <w:sz w:val="24"/>
          <w:szCs w:val="24"/>
        </w:rPr>
        <w:t>………</w:t>
      </w:r>
    </w:p>
    <w:p w:rsidR="001F2AEA" w:rsidRPr="00C300C9" w:rsidRDefault="00C300C9" w:rsidP="00C300C9">
      <w:pPr>
        <w:jc w:val="both"/>
        <w:rPr>
          <w:sz w:val="24"/>
          <w:szCs w:val="24"/>
        </w:rPr>
      </w:pPr>
      <w:r w:rsidRPr="009E34D7">
        <w:rPr>
          <w:b/>
          <w:sz w:val="24"/>
          <w:szCs w:val="24"/>
        </w:rPr>
        <w:t>Why?</w:t>
      </w:r>
      <w:r>
        <w:rPr>
          <w:sz w:val="24"/>
          <w:szCs w:val="24"/>
        </w:rPr>
        <w:t>………………………………………………………………………………………………………………………………………………………………………………………………………………………………………………………………………………………………………………………………………………………………………………………………………………………………………</w:t>
      </w:r>
    </w:p>
    <w:p w:rsidR="00C300C9" w:rsidRPr="00141AF3" w:rsidRDefault="00C300C9" w:rsidP="001F2AEA">
      <w:pPr>
        <w:jc w:val="both"/>
        <w:rPr>
          <w:sz w:val="4"/>
          <w:szCs w:val="4"/>
        </w:rPr>
      </w:pPr>
    </w:p>
    <w:p w:rsidR="00E37B63" w:rsidRPr="00C300C9" w:rsidRDefault="0016647E" w:rsidP="001F2AEA">
      <w:pPr>
        <w:jc w:val="both"/>
        <w:rPr>
          <w:sz w:val="24"/>
          <w:szCs w:val="24"/>
        </w:rPr>
      </w:pPr>
      <w:r w:rsidRPr="00C300C9">
        <w:rPr>
          <w:sz w:val="24"/>
          <w:szCs w:val="24"/>
        </w:rPr>
        <w:t>If you would like to be kept informed of the progress of the Neighbourhood Plan, please can you provide your contact details below:</w:t>
      </w:r>
    </w:p>
    <w:p w:rsidR="00C300C9" w:rsidRDefault="00C300C9" w:rsidP="00C300C9">
      <w:pPr>
        <w:rPr>
          <w:sz w:val="24"/>
          <w:szCs w:val="24"/>
        </w:rPr>
      </w:pPr>
      <w:r w:rsidRPr="00C300C9">
        <w:rPr>
          <w:sz w:val="24"/>
          <w:szCs w:val="24"/>
        </w:rPr>
        <w:t>Email address</w:t>
      </w:r>
      <w:proofErr w:type="gramStart"/>
      <w:r w:rsidRPr="00C300C9">
        <w:rPr>
          <w:sz w:val="24"/>
          <w:szCs w:val="24"/>
        </w:rPr>
        <w:t>:</w:t>
      </w:r>
      <w:r>
        <w:rPr>
          <w:sz w:val="24"/>
          <w:szCs w:val="24"/>
        </w:rPr>
        <w:tab/>
      </w:r>
      <w:r w:rsidRPr="00C300C9">
        <w:rPr>
          <w:sz w:val="24"/>
          <w:szCs w:val="24"/>
        </w:rPr>
        <w:tab/>
      </w:r>
      <w:r>
        <w:rPr>
          <w:sz w:val="24"/>
          <w:szCs w:val="24"/>
        </w:rPr>
        <w:tab/>
      </w:r>
      <w:r w:rsidRPr="00C300C9">
        <w:rPr>
          <w:sz w:val="24"/>
          <w:szCs w:val="24"/>
        </w:rPr>
        <w:t>……………………………………………………………………………………………</w:t>
      </w:r>
      <w:proofErr w:type="gramEnd"/>
    </w:p>
    <w:p w:rsidR="0016647E" w:rsidRPr="00C300C9" w:rsidRDefault="0016647E" w:rsidP="00E37B63">
      <w:pPr>
        <w:rPr>
          <w:sz w:val="24"/>
          <w:szCs w:val="24"/>
        </w:rPr>
      </w:pPr>
      <w:r w:rsidRPr="00C300C9">
        <w:rPr>
          <w:sz w:val="24"/>
          <w:szCs w:val="24"/>
        </w:rPr>
        <w:t xml:space="preserve">Name: </w:t>
      </w:r>
      <w:r w:rsidR="001F2AEA" w:rsidRPr="00C300C9">
        <w:rPr>
          <w:sz w:val="24"/>
          <w:szCs w:val="24"/>
        </w:rPr>
        <w:tab/>
      </w:r>
      <w:r w:rsidR="00C300C9">
        <w:rPr>
          <w:sz w:val="24"/>
          <w:szCs w:val="24"/>
        </w:rPr>
        <w:t>(optional)</w:t>
      </w:r>
      <w:r w:rsidR="001F2AEA" w:rsidRPr="00C300C9">
        <w:rPr>
          <w:sz w:val="24"/>
          <w:szCs w:val="24"/>
        </w:rPr>
        <w:tab/>
      </w:r>
      <w:r w:rsidR="00C300C9">
        <w:rPr>
          <w:sz w:val="24"/>
          <w:szCs w:val="24"/>
        </w:rPr>
        <w:tab/>
      </w:r>
      <w:r w:rsidRPr="00C300C9">
        <w:rPr>
          <w:sz w:val="24"/>
          <w:szCs w:val="24"/>
        </w:rPr>
        <w:t>………………………………………………………………………………</w:t>
      </w:r>
      <w:r w:rsidR="001F2AEA" w:rsidRPr="00C300C9">
        <w:rPr>
          <w:sz w:val="24"/>
          <w:szCs w:val="24"/>
        </w:rPr>
        <w:t>…………..</w:t>
      </w:r>
    </w:p>
    <w:p w:rsidR="00C300C9" w:rsidRPr="00C300C9" w:rsidRDefault="00C300C9" w:rsidP="00C300C9">
      <w:pPr>
        <w:jc w:val="center"/>
        <w:rPr>
          <w:b/>
          <w:sz w:val="24"/>
          <w:szCs w:val="24"/>
        </w:rPr>
      </w:pPr>
      <w:r w:rsidRPr="00C300C9">
        <w:rPr>
          <w:b/>
          <w:sz w:val="24"/>
          <w:szCs w:val="24"/>
        </w:rPr>
        <w:t xml:space="preserve">For more information, please visit </w:t>
      </w:r>
      <w:hyperlink r:id="rId8" w:history="1">
        <w:r w:rsidRPr="00C300C9">
          <w:rPr>
            <w:rStyle w:val="Hyperlink"/>
            <w:b/>
            <w:sz w:val="24"/>
            <w:szCs w:val="24"/>
          </w:rPr>
          <w:t>http://mandmtneighbourhoodplan.weebly.com/</w:t>
        </w:r>
      </w:hyperlink>
    </w:p>
    <w:p w:rsidR="0016647E" w:rsidRPr="00C300C9" w:rsidRDefault="0016647E" w:rsidP="0005505F">
      <w:pPr>
        <w:jc w:val="center"/>
        <w:rPr>
          <w:b/>
          <w:sz w:val="24"/>
          <w:szCs w:val="24"/>
        </w:rPr>
      </w:pPr>
      <w:r w:rsidRPr="00C300C9">
        <w:rPr>
          <w:b/>
          <w:sz w:val="24"/>
          <w:szCs w:val="24"/>
        </w:rPr>
        <w:t>Thank you for your time.</w:t>
      </w:r>
    </w:p>
    <w:sectPr w:rsidR="0016647E" w:rsidRPr="00C300C9" w:rsidSect="001F2AEA">
      <w:pgSz w:w="11907" w:h="16840" w:code="9"/>
      <w:pgMar w:top="1440" w:right="1440" w:bottom="1440" w:left="1440"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C6A8E"/>
    <w:multiLevelType w:val="hybridMultilevel"/>
    <w:tmpl w:val="0DE42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820A91"/>
    <w:multiLevelType w:val="hybridMultilevel"/>
    <w:tmpl w:val="45484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5B48DF"/>
    <w:multiLevelType w:val="hybridMultilevel"/>
    <w:tmpl w:val="B1848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6F4E13"/>
    <w:multiLevelType w:val="hybridMultilevel"/>
    <w:tmpl w:val="1E0C38D6"/>
    <w:lvl w:ilvl="0" w:tplc="8EB40FB6">
      <w:start w:val="1"/>
      <w:numFmt w:val="bullet"/>
      <w:lvlText w:val="•"/>
      <w:lvlJc w:val="left"/>
      <w:pPr>
        <w:tabs>
          <w:tab w:val="num" w:pos="720"/>
        </w:tabs>
        <w:ind w:left="720" w:hanging="360"/>
      </w:pPr>
      <w:rPr>
        <w:rFonts w:ascii="Arial" w:hAnsi="Arial" w:hint="default"/>
      </w:rPr>
    </w:lvl>
    <w:lvl w:ilvl="1" w:tplc="F4504D82" w:tentative="1">
      <w:start w:val="1"/>
      <w:numFmt w:val="bullet"/>
      <w:lvlText w:val="•"/>
      <w:lvlJc w:val="left"/>
      <w:pPr>
        <w:tabs>
          <w:tab w:val="num" w:pos="1440"/>
        </w:tabs>
        <w:ind w:left="1440" w:hanging="360"/>
      </w:pPr>
      <w:rPr>
        <w:rFonts w:ascii="Arial" w:hAnsi="Arial" w:hint="default"/>
      </w:rPr>
    </w:lvl>
    <w:lvl w:ilvl="2" w:tplc="086EDCBC" w:tentative="1">
      <w:start w:val="1"/>
      <w:numFmt w:val="bullet"/>
      <w:lvlText w:val="•"/>
      <w:lvlJc w:val="left"/>
      <w:pPr>
        <w:tabs>
          <w:tab w:val="num" w:pos="2160"/>
        </w:tabs>
        <w:ind w:left="2160" w:hanging="360"/>
      </w:pPr>
      <w:rPr>
        <w:rFonts w:ascii="Arial" w:hAnsi="Arial" w:hint="default"/>
      </w:rPr>
    </w:lvl>
    <w:lvl w:ilvl="3" w:tplc="D4988D52" w:tentative="1">
      <w:start w:val="1"/>
      <w:numFmt w:val="bullet"/>
      <w:lvlText w:val="•"/>
      <w:lvlJc w:val="left"/>
      <w:pPr>
        <w:tabs>
          <w:tab w:val="num" w:pos="2880"/>
        </w:tabs>
        <w:ind w:left="2880" w:hanging="360"/>
      </w:pPr>
      <w:rPr>
        <w:rFonts w:ascii="Arial" w:hAnsi="Arial" w:hint="default"/>
      </w:rPr>
    </w:lvl>
    <w:lvl w:ilvl="4" w:tplc="08D8A140" w:tentative="1">
      <w:start w:val="1"/>
      <w:numFmt w:val="bullet"/>
      <w:lvlText w:val="•"/>
      <w:lvlJc w:val="left"/>
      <w:pPr>
        <w:tabs>
          <w:tab w:val="num" w:pos="3600"/>
        </w:tabs>
        <w:ind w:left="3600" w:hanging="360"/>
      </w:pPr>
      <w:rPr>
        <w:rFonts w:ascii="Arial" w:hAnsi="Arial" w:hint="default"/>
      </w:rPr>
    </w:lvl>
    <w:lvl w:ilvl="5" w:tplc="9CF04910" w:tentative="1">
      <w:start w:val="1"/>
      <w:numFmt w:val="bullet"/>
      <w:lvlText w:val="•"/>
      <w:lvlJc w:val="left"/>
      <w:pPr>
        <w:tabs>
          <w:tab w:val="num" w:pos="4320"/>
        </w:tabs>
        <w:ind w:left="4320" w:hanging="360"/>
      </w:pPr>
      <w:rPr>
        <w:rFonts w:ascii="Arial" w:hAnsi="Arial" w:hint="default"/>
      </w:rPr>
    </w:lvl>
    <w:lvl w:ilvl="6" w:tplc="4580C060" w:tentative="1">
      <w:start w:val="1"/>
      <w:numFmt w:val="bullet"/>
      <w:lvlText w:val="•"/>
      <w:lvlJc w:val="left"/>
      <w:pPr>
        <w:tabs>
          <w:tab w:val="num" w:pos="5040"/>
        </w:tabs>
        <w:ind w:left="5040" w:hanging="360"/>
      </w:pPr>
      <w:rPr>
        <w:rFonts w:ascii="Arial" w:hAnsi="Arial" w:hint="default"/>
      </w:rPr>
    </w:lvl>
    <w:lvl w:ilvl="7" w:tplc="DCE6DE3C" w:tentative="1">
      <w:start w:val="1"/>
      <w:numFmt w:val="bullet"/>
      <w:lvlText w:val="•"/>
      <w:lvlJc w:val="left"/>
      <w:pPr>
        <w:tabs>
          <w:tab w:val="num" w:pos="5760"/>
        </w:tabs>
        <w:ind w:left="5760" w:hanging="360"/>
      </w:pPr>
      <w:rPr>
        <w:rFonts w:ascii="Arial" w:hAnsi="Arial" w:hint="default"/>
      </w:rPr>
    </w:lvl>
    <w:lvl w:ilvl="8" w:tplc="3CB8E992" w:tentative="1">
      <w:start w:val="1"/>
      <w:numFmt w:val="bullet"/>
      <w:lvlText w:val="•"/>
      <w:lvlJc w:val="left"/>
      <w:pPr>
        <w:tabs>
          <w:tab w:val="num" w:pos="6480"/>
        </w:tabs>
        <w:ind w:left="6480" w:hanging="360"/>
      </w:pPr>
      <w:rPr>
        <w:rFonts w:ascii="Arial" w:hAnsi="Arial" w:hint="default"/>
      </w:rPr>
    </w:lvl>
  </w:abstractNum>
  <w:abstractNum w:abstractNumId="4">
    <w:nsid w:val="4C1A4164"/>
    <w:multiLevelType w:val="hybridMultilevel"/>
    <w:tmpl w:val="D4D20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3B6DFD"/>
    <w:multiLevelType w:val="hybridMultilevel"/>
    <w:tmpl w:val="86BA0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6800E8"/>
    <w:multiLevelType w:val="hybridMultilevel"/>
    <w:tmpl w:val="80D4A8A2"/>
    <w:lvl w:ilvl="0" w:tplc="BD9C82C0">
      <w:start w:val="1"/>
      <w:numFmt w:val="decimal"/>
      <w:lvlText w:val="%1."/>
      <w:lvlJc w:val="left"/>
      <w:pPr>
        <w:ind w:left="360" w:hanging="360"/>
      </w:pPr>
      <w:rPr>
        <w:rFonts w:asciiTheme="minorHAnsi" w:eastAsiaTheme="minorHAnsi" w:hAnsiTheme="minorHAnsi" w:cstheme="minorBidi"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682E7622"/>
    <w:multiLevelType w:val="hybridMultilevel"/>
    <w:tmpl w:val="AB0A3ED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685EE6"/>
    <w:multiLevelType w:val="hybridMultilevel"/>
    <w:tmpl w:val="E25EB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8"/>
  </w:num>
  <w:num w:numId="5">
    <w:abstractNumId w:val="7"/>
  </w:num>
  <w:num w:numId="6">
    <w:abstractNumId w:val="1"/>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898"/>
    <w:rsid w:val="00002AC4"/>
    <w:rsid w:val="000123AB"/>
    <w:rsid w:val="0005505F"/>
    <w:rsid w:val="000C2C66"/>
    <w:rsid w:val="000D04CA"/>
    <w:rsid w:val="000E2A1C"/>
    <w:rsid w:val="000E314E"/>
    <w:rsid w:val="00141AF3"/>
    <w:rsid w:val="00162B9A"/>
    <w:rsid w:val="0016647E"/>
    <w:rsid w:val="001D74F8"/>
    <w:rsid w:val="001F2AEA"/>
    <w:rsid w:val="002270AA"/>
    <w:rsid w:val="00235ADB"/>
    <w:rsid w:val="004F060D"/>
    <w:rsid w:val="0056662E"/>
    <w:rsid w:val="005E32EE"/>
    <w:rsid w:val="00626E21"/>
    <w:rsid w:val="00642DAF"/>
    <w:rsid w:val="006A7CC2"/>
    <w:rsid w:val="006C6ABA"/>
    <w:rsid w:val="00702FF0"/>
    <w:rsid w:val="007B100D"/>
    <w:rsid w:val="007D37C2"/>
    <w:rsid w:val="00815139"/>
    <w:rsid w:val="008211FA"/>
    <w:rsid w:val="00822129"/>
    <w:rsid w:val="00895361"/>
    <w:rsid w:val="00915D3D"/>
    <w:rsid w:val="00921BB5"/>
    <w:rsid w:val="00981BDE"/>
    <w:rsid w:val="009C5979"/>
    <w:rsid w:val="009D2673"/>
    <w:rsid w:val="009E34D7"/>
    <w:rsid w:val="00A346B7"/>
    <w:rsid w:val="00A73898"/>
    <w:rsid w:val="00A81FF5"/>
    <w:rsid w:val="00AD7DC4"/>
    <w:rsid w:val="00AE68E0"/>
    <w:rsid w:val="00B36915"/>
    <w:rsid w:val="00BA79F8"/>
    <w:rsid w:val="00BC3D9C"/>
    <w:rsid w:val="00C300C9"/>
    <w:rsid w:val="00C35C7F"/>
    <w:rsid w:val="00CB1C33"/>
    <w:rsid w:val="00D51D33"/>
    <w:rsid w:val="00E105C1"/>
    <w:rsid w:val="00E37B63"/>
    <w:rsid w:val="00EC44E5"/>
    <w:rsid w:val="00F010F8"/>
    <w:rsid w:val="00FD5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orporateTable">
    <w:name w:val="Corporate Table"/>
    <w:basedOn w:val="TableNormal"/>
    <w:uiPriority w:val="99"/>
    <w:rsid w:val="000E2A1C"/>
    <w:pPr>
      <w:spacing w:after="0" w:line="240" w:lineRule="auto"/>
    </w:pPr>
    <w:tblPr>
      <w:tblStyleRowBandSize w:val="1"/>
      <w:tblStyleColBandSize w:val="1"/>
      <w:tblBorders>
        <w:top w:val="single" w:sz="4" w:space="0" w:color="357D57"/>
        <w:left w:val="single" w:sz="4" w:space="0" w:color="357D57"/>
        <w:bottom w:val="single" w:sz="4" w:space="0" w:color="357D57"/>
        <w:right w:val="single" w:sz="4" w:space="0" w:color="357D57"/>
        <w:insideH w:val="single" w:sz="4" w:space="0" w:color="357D57"/>
        <w:insideV w:val="single" w:sz="4" w:space="0" w:color="357D57"/>
      </w:tblBorders>
    </w:tblPr>
    <w:tblStylePr w:type="firstRow">
      <w:pPr>
        <w:jc w:val="center"/>
      </w:pPr>
      <w:rPr>
        <w:color w:val="FFFFFF" w:themeColor="background1"/>
      </w:rPr>
      <w:tblPr/>
      <w:tcPr>
        <w:shd w:val="clear" w:color="auto" w:fill="357D57"/>
        <w:vAlign w:val="center"/>
      </w:tcPr>
    </w:tblStylePr>
    <w:tblStylePr w:type="lastRow">
      <w:rPr>
        <w:color w:val="FFFFFF" w:themeColor="background1"/>
      </w:rPr>
      <w:tblPr/>
      <w:tcPr>
        <w:shd w:val="clear" w:color="auto" w:fill="439F6D"/>
      </w:tcPr>
    </w:tblStylePr>
    <w:tblStylePr w:type="band1Vert">
      <w:tblPr/>
      <w:tcPr>
        <w:shd w:val="clear" w:color="auto" w:fill="F0F6F2"/>
      </w:tcPr>
    </w:tblStylePr>
    <w:tblStylePr w:type="band1Horz">
      <w:tblPr/>
      <w:tcPr>
        <w:shd w:val="clear" w:color="auto" w:fill="F0F6F2"/>
      </w:tcPr>
    </w:tblStylePr>
  </w:style>
  <w:style w:type="paragraph" w:styleId="ListParagraph">
    <w:name w:val="List Paragraph"/>
    <w:basedOn w:val="Normal"/>
    <w:uiPriority w:val="34"/>
    <w:qFormat/>
    <w:rsid w:val="00E37B63"/>
    <w:pPr>
      <w:ind w:left="720"/>
      <w:contextualSpacing/>
    </w:pPr>
  </w:style>
  <w:style w:type="paragraph" w:styleId="NoSpacing">
    <w:name w:val="No Spacing"/>
    <w:link w:val="NoSpacingChar"/>
    <w:uiPriority w:val="1"/>
    <w:qFormat/>
    <w:rsid w:val="007D37C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D37C2"/>
    <w:rPr>
      <w:rFonts w:eastAsiaTheme="minorEastAsia"/>
      <w:lang w:val="en-US" w:eastAsia="ja-JP"/>
    </w:rPr>
  </w:style>
  <w:style w:type="paragraph" w:styleId="BalloonText">
    <w:name w:val="Balloon Text"/>
    <w:basedOn w:val="Normal"/>
    <w:link w:val="BalloonTextChar"/>
    <w:uiPriority w:val="99"/>
    <w:semiHidden/>
    <w:unhideWhenUsed/>
    <w:rsid w:val="007D3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7C2"/>
    <w:rPr>
      <w:rFonts w:ascii="Tahoma" w:hAnsi="Tahoma" w:cs="Tahoma"/>
      <w:sz w:val="16"/>
      <w:szCs w:val="16"/>
    </w:rPr>
  </w:style>
  <w:style w:type="paragraph" w:customStyle="1" w:styleId="TableParagraph">
    <w:name w:val="Table Paragraph"/>
    <w:basedOn w:val="Normal"/>
    <w:uiPriority w:val="1"/>
    <w:qFormat/>
    <w:rsid w:val="00981BDE"/>
    <w:pPr>
      <w:widowControl w:val="0"/>
      <w:spacing w:after="0" w:line="240" w:lineRule="auto"/>
    </w:pPr>
    <w:rPr>
      <w:lang w:val="en-US"/>
    </w:rPr>
  </w:style>
  <w:style w:type="paragraph" w:customStyle="1" w:styleId="Body">
    <w:name w:val="Body"/>
    <w:rsid w:val="00A346B7"/>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Hyperlink0">
    <w:name w:val="Hyperlink.0"/>
    <w:basedOn w:val="Hyperlink"/>
    <w:rsid w:val="00A346B7"/>
    <w:rPr>
      <w:color w:val="0000FF"/>
      <w:u w:val="single" w:color="0000FF"/>
    </w:rPr>
  </w:style>
  <w:style w:type="character" w:styleId="Hyperlink">
    <w:name w:val="Hyperlink"/>
    <w:basedOn w:val="DefaultParagraphFont"/>
    <w:uiPriority w:val="99"/>
    <w:unhideWhenUsed/>
    <w:rsid w:val="00A346B7"/>
    <w:rPr>
      <w:color w:val="0000FF" w:themeColor="hyperlink"/>
      <w:u w:val="single"/>
    </w:rPr>
  </w:style>
  <w:style w:type="table" w:styleId="TableGrid">
    <w:name w:val="Table Grid"/>
    <w:basedOn w:val="TableNormal"/>
    <w:uiPriority w:val="59"/>
    <w:rsid w:val="001F2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orporateTable">
    <w:name w:val="Corporate Table"/>
    <w:basedOn w:val="TableNormal"/>
    <w:uiPriority w:val="99"/>
    <w:rsid w:val="000E2A1C"/>
    <w:pPr>
      <w:spacing w:after="0" w:line="240" w:lineRule="auto"/>
    </w:pPr>
    <w:tblPr>
      <w:tblStyleRowBandSize w:val="1"/>
      <w:tblStyleColBandSize w:val="1"/>
      <w:tblBorders>
        <w:top w:val="single" w:sz="4" w:space="0" w:color="357D57"/>
        <w:left w:val="single" w:sz="4" w:space="0" w:color="357D57"/>
        <w:bottom w:val="single" w:sz="4" w:space="0" w:color="357D57"/>
        <w:right w:val="single" w:sz="4" w:space="0" w:color="357D57"/>
        <w:insideH w:val="single" w:sz="4" w:space="0" w:color="357D57"/>
        <w:insideV w:val="single" w:sz="4" w:space="0" w:color="357D57"/>
      </w:tblBorders>
    </w:tblPr>
    <w:tblStylePr w:type="firstRow">
      <w:pPr>
        <w:jc w:val="center"/>
      </w:pPr>
      <w:rPr>
        <w:color w:val="FFFFFF" w:themeColor="background1"/>
      </w:rPr>
      <w:tblPr/>
      <w:tcPr>
        <w:shd w:val="clear" w:color="auto" w:fill="357D57"/>
        <w:vAlign w:val="center"/>
      </w:tcPr>
    </w:tblStylePr>
    <w:tblStylePr w:type="lastRow">
      <w:rPr>
        <w:color w:val="FFFFFF" w:themeColor="background1"/>
      </w:rPr>
      <w:tblPr/>
      <w:tcPr>
        <w:shd w:val="clear" w:color="auto" w:fill="439F6D"/>
      </w:tcPr>
    </w:tblStylePr>
    <w:tblStylePr w:type="band1Vert">
      <w:tblPr/>
      <w:tcPr>
        <w:shd w:val="clear" w:color="auto" w:fill="F0F6F2"/>
      </w:tcPr>
    </w:tblStylePr>
    <w:tblStylePr w:type="band1Horz">
      <w:tblPr/>
      <w:tcPr>
        <w:shd w:val="clear" w:color="auto" w:fill="F0F6F2"/>
      </w:tcPr>
    </w:tblStylePr>
  </w:style>
  <w:style w:type="paragraph" w:styleId="ListParagraph">
    <w:name w:val="List Paragraph"/>
    <w:basedOn w:val="Normal"/>
    <w:uiPriority w:val="34"/>
    <w:qFormat/>
    <w:rsid w:val="00E37B63"/>
    <w:pPr>
      <w:ind w:left="720"/>
      <w:contextualSpacing/>
    </w:pPr>
  </w:style>
  <w:style w:type="paragraph" w:styleId="NoSpacing">
    <w:name w:val="No Spacing"/>
    <w:link w:val="NoSpacingChar"/>
    <w:uiPriority w:val="1"/>
    <w:qFormat/>
    <w:rsid w:val="007D37C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D37C2"/>
    <w:rPr>
      <w:rFonts w:eastAsiaTheme="minorEastAsia"/>
      <w:lang w:val="en-US" w:eastAsia="ja-JP"/>
    </w:rPr>
  </w:style>
  <w:style w:type="paragraph" w:styleId="BalloonText">
    <w:name w:val="Balloon Text"/>
    <w:basedOn w:val="Normal"/>
    <w:link w:val="BalloonTextChar"/>
    <w:uiPriority w:val="99"/>
    <w:semiHidden/>
    <w:unhideWhenUsed/>
    <w:rsid w:val="007D3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7C2"/>
    <w:rPr>
      <w:rFonts w:ascii="Tahoma" w:hAnsi="Tahoma" w:cs="Tahoma"/>
      <w:sz w:val="16"/>
      <w:szCs w:val="16"/>
    </w:rPr>
  </w:style>
  <w:style w:type="paragraph" w:customStyle="1" w:styleId="TableParagraph">
    <w:name w:val="Table Paragraph"/>
    <w:basedOn w:val="Normal"/>
    <w:uiPriority w:val="1"/>
    <w:qFormat/>
    <w:rsid w:val="00981BDE"/>
    <w:pPr>
      <w:widowControl w:val="0"/>
      <w:spacing w:after="0" w:line="240" w:lineRule="auto"/>
    </w:pPr>
    <w:rPr>
      <w:lang w:val="en-US"/>
    </w:rPr>
  </w:style>
  <w:style w:type="paragraph" w:customStyle="1" w:styleId="Body">
    <w:name w:val="Body"/>
    <w:rsid w:val="00A346B7"/>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Hyperlink0">
    <w:name w:val="Hyperlink.0"/>
    <w:basedOn w:val="Hyperlink"/>
    <w:rsid w:val="00A346B7"/>
    <w:rPr>
      <w:color w:val="0000FF"/>
      <w:u w:val="single" w:color="0000FF"/>
    </w:rPr>
  </w:style>
  <w:style w:type="character" w:styleId="Hyperlink">
    <w:name w:val="Hyperlink"/>
    <w:basedOn w:val="DefaultParagraphFont"/>
    <w:uiPriority w:val="99"/>
    <w:unhideWhenUsed/>
    <w:rsid w:val="00A346B7"/>
    <w:rPr>
      <w:color w:val="0000FF" w:themeColor="hyperlink"/>
      <w:u w:val="single"/>
    </w:rPr>
  </w:style>
  <w:style w:type="table" w:styleId="TableGrid">
    <w:name w:val="Table Grid"/>
    <w:basedOn w:val="TableNormal"/>
    <w:uiPriority w:val="59"/>
    <w:rsid w:val="001F2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17556">
      <w:bodyDiv w:val="1"/>
      <w:marLeft w:val="0"/>
      <w:marRight w:val="0"/>
      <w:marTop w:val="0"/>
      <w:marBottom w:val="0"/>
      <w:divBdr>
        <w:top w:val="none" w:sz="0" w:space="0" w:color="auto"/>
        <w:left w:val="none" w:sz="0" w:space="0" w:color="auto"/>
        <w:bottom w:val="none" w:sz="0" w:space="0" w:color="auto"/>
        <w:right w:val="none" w:sz="0" w:space="0" w:color="auto"/>
      </w:divBdr>
      <w:divsChild>
        <w:div w:id="319895649">
          <w:marLeft w:val="446"/>
          <w:marRight w:val="0"/>
          <w:marTop w:val="0"/>
          <w:marBottom w:val="0"/>
          <w:divBdr>
            <w:top w:val="none" w:sz="0" w:space="0" w:color="auto"/>
            <w:left w:val="none" w:sz="0" w:space="0" w:color="auto"/>
            <w:bottom w:val="none" w:sz="0" w:space="0" w:color="auto"/>
            <w:right w:val="none" w:sz="0" w:space="0" w:color="auto"/>
          </w:divBdr>
        </w:div>
        <w:div w:id="202913389">
          <w:marLeft w:val="446"/>
          <w:marRight w:val="0"/>
          <w:marTop w:val="0"/>
          <w:marBottom w:val="0"/>
          <w:divBdr>
            <w:top w:val="none" w:sz="0" w:space="0" w:color="auto"/>
            <w:left w:val="none" w:sz="0" w:space="0" w:color="auto"/>
            <w:bottom w:val="none" w:sz="0" w:space="0" w:color="auto"/>
            <w:right w:val="none" w:sz="0" w:space="0" w:color="auto"/>
          </w:divBdr>
        </w:div>
      </w:divsChild>
    </w:div>
    <w:div w:id="140090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ndmtneighbourhoodplan.weebly.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7389B-5D05-45B5-B034-CCAD7E0BF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Bassetlaw District Council</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Joelle Davies</dc:creator>
  <cp:lastModifiedBy>Joelle Davies</cp:lastModifiedBy>
  <cp:revision>3</cp:revision>
  <cp:lastPrinted>2017-03-28T16:23:00Z</cp:lastPrinted>
  <dcterms:created xsi:type="dcterms:W3CDTF">2017-04-10T11:31:00Z</dcterms:created>
  <dcterms:modified xsi:type="dcterms:W3CDTF">2017-04-10T11:31:00Z</dcterms:modified>
</cp:coreProperties>
</file>